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784E946" w14:textId="77777777" w:rsidR="008F6199" w:rsidRDefault="00A535FA">
      <w:pPr>
        <w:spacing w:before="120" w:after="120"/>
        <w:ind w:left="1104" w:hangingChars="500" w:hanging="1104"/>
        <w:outlineLvl w:val="0"/>
        <w:rPr>
          <w:rFonts w:ascii="Arial" w:hAnsi="Arial" w:cs="Arial"/>
          <w:b/>
          <w:bCs/>
          <w:sz w:val="22"/>
          <w:szCs w:val="22"/>
          <w:lang w:eastAsia="ja-JP"/>
        </w:rPr>
      </w:pPr>
      <w:r>
        <w:rPr>
          <w:rFonts w:ascii="Arial" w:hAnsi="Arial" w:cs="Arial" w:hint="eastAsia"/>
          <w:b/>
          <w:bCs/>
          <w:sz w:val="22"/>
          <w:szCs w:val="22"/>
          <w:lang w:eastAsia="ja-JP"/>
        </w:rPr>
        <w:t>3GPP TSG RAN WG1 #114</w:t>
      </w:r>
      <w:r>
        <w:rPr>
          <w:rFonts w:ascii="Arial" w:hAnsi="Arial" w:cs="Arial" w:hint="eastAsia"/>
          <w:b/>
          <w:bCs/>
          <w:sz w:val="22"/>
          <w:szCs w:val="22"/>
          <w:lang w:eastAsia="ja-JP"/>
        </w:rPr>
        <w:tab/>
      </w:r>
      <w:r>
        <w:rPr>
          <w:rFonts w:ascii="Arial" w:hAnsi="Arial" w:cs="Arial" w:hint="eastAsia"/>
          <w:b/>
          <w:bCs/>
          <w:sz w:val="22"/>
          <w:szCs w:val="22"/>
          <w:lang w:eastAsia="ja-JP"/>
        </w:rPr>
        <w:tab/>
      </w:r>
      <w:r>
        <w:rPr>
          <w:rFonts w:ascii="Arial" w:hAnsi="Arial" w:cs="Arial" w:hint="eastAsia"/>
          <w:b/>
          <w:bCs/>
          <w:sz w:val="22"/>
          <w:szCs w:val="22"/>
          <w:lang w:eastAsia="ja-JP"/>
        </w:rPr>
        <w:tab/>
      </w:r>
      <w:r>
        <w:rPr>
          <w:rFonts w:ascii="Arial" w:eastAsia="宋体" w:hAnsi="Arial" w:cs="Arial" w:hint="eastAsia"/>
          <w:b/>
          <w:bCs/>
          <w:sz w:val="22"/>
          <w:szCs w:val="22"/>
        </w:rPr>
        <w:t xml:space="preserve">                                                   </w:t>
      </w:r>
      <w:r>
        <w:rPr>
          <w:rFonts w:ascii="Arial" w:hAnsi="Arial" w:cs="Arial" w:hint="eastAsia"/>
          <w:b/>
          <w:bCs/>
          <w:sz w:val="22"/>
          <w:szCs w:val="22"/>
          <w:lang w:eastAsia="ja-JP"/>
        </w:rPr>
        <w:t>R1-2306800</w:t>
      </w:r>
    </w:p>
    <w:p w14:paraId="70F601BC" w14:textId="77777777" w:rsidR="008F6199" w:rsidRDefault="00A535FA">
      <w:pPr>
        <w:spacing w:before="120" w:after="120"/>
        <w:ind w:left="1104" w:hangingChars="500" w:hanging="1104"/>
        <w:outlineLvl w:val="0"/>
        <w:rPr>
          <w:rFonts w:ascii="Arial" w:hAnsi="Arial" w:cs="Arial"/>
          <w:b/>
          <w:bCs/>
          <w:sz w:val="22"/>
          <w:szCs w:val="22"/>
          <w:lang w:eastAsia="ja-JP"/>
        </w:rPr>
      </w:pPr>
      <w:r>
        <w:rPr>
          <w:rFonts w:ascii="Arial" w:hAnsi="Arial" w:cs="Arial" w:hint="eastAsia"/>
          <w:b/>
          <w:bCs/>
          <w:sz w:val="22"/>
          <w:szCs w:val="22"/>
          <w:lang w:eastAsia="ja-JP"/>
        </w:rPr>
        <w:t>Toulouse, France, August 21</w:t>
      </w:r>
      <w:r>
        <w:rPr>
          <w:rFonts w:ascii="Arial" w:hAnsi="Arial" w:cs="Arial" w:hint="eastAsia"/>
          <w:b/>
          <w:bCs/>
          <w:sz w:val="22"/>
          <w:szCs w:val="22"/>
          <w:vertAlign w:val="superscript"/>
          <w:lang w:eastAsia="ja-JP"/>
        </w:rPr>
        <w:t>st</w:t>
      </w:r>
      <w:r>
        <w:rPr>
          <w:rFonts w:ascii="Arial" w:eastAsia="宋体" w:hAnsi="Arial" w:cs="Arial" w:hint="eastAsia"/>
          <w:b/>
          <w:bCs/>
          <w:sz w:val="22"/>
          <w:szCs w:val="22"/>
        </w:rPr>
        <w:t xml:space="preserve"> </w:t>
      </w:r>
      <w:r>
        <w:rPr>
          <w:rFonts w:ascii="Arial" w:hAnsi="Arial" w:cs="Arial" w:hint="eastAsia"/>
          <w:b/>
          <w:bCs/>
          <w:sz w:val="22"/>
          <w:szCs w:val="22"/>
          <w:lang w:eastAsia="ja-JP"/>
        </w:rPr>
        <w:t>– August 25</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2023</w:t>
      </w:r>
    </w:p>
    <w:p w14:paraId="28AD8B4D" w14:textId="77777777" w:rsidR="008F6199" w:rsidRDefault="00A535FA">
      <w:pPr>
        <w:spacing w:before="120" w:after="120"/>
        <w:ind w:left="1985" w:hanging="1985"/>
        <w:rPr>
          <w:rFonts w:ascii="Arial" w:hAnsi="Arial" w:cs="Arial"/>
          <w:b/>
          <w:sz w:val="21"/>
          <w:szCs w:val="21"/>
        </w:rPr>
      </w:pPr>
      <w:r>
        <w:rPr>
          <w:rFonts w:ascii="Arial" w:hAnsi="Arial" w:cs="Arial"/>
          <w:b/>
          <w:sz w:val="21"/>
          <w:szCs w:val="21"/>
        </w:rPr>
        <w:t>Agenda item:</w:t>
      </w:r>
      <w:r>
        <w:rPr>
          <w:rFonts w:ascii="Arial" w:hAnsi="Arial" w:cs="Arial"/>
          <w:b/>
          <w:sz w:val="21"/>
          <w:szCs w:val="21"/>
        </w:rPr>
        <w:tab/>
      </w:r>
      <w:r>
        <w:rPr>
          <w:rFonts w:ascii="Arial" w:hAnsi="Arial" w:cs="Arial" w:hint="eastAsia"/>
          <w:b/>
          <w:sz w:val="21"/>
          <w:szCs w:val="21"/>
        </w:rPr>
        <w:t>9.2.4.2</w:t>
      </w:r>
    </w:p>
    <w:p w14:paraId="24C5C225" w14:textId="77777777" w:rsidR="008F6199" w:rsidRDefault="00A535FA">
      <w:pPr>
        <w:spacing w:before="120" w:after="120"/>
        <w:ind w:left="1985" w:hanging="1985"/>
        <w:rPr>
          <w:rFonts w:ascii="Arial" w:hAnsi="Arial" w:cs="Arial"/>
          <w:b/>
          <w:sz w:val="21"/>
          <w:szCs w:val="21"/>
        </w:rPr>
      </w:pPr>
      <w:r>
        <w:rPr>
          <w:rFonts w:ascii="Arial" w:hAnsi="Arial" w:cs="Arial"/>
          <w:b/>
          <w:sz w:val="21"/>
          <w:szCs w:val="21"/>
        </w:rPr>
        <w:t>Title:</w:t>
      </w:r>
      <w:r>
        <w:rPr>
          <w:rFonts w:ascii="Arial" w:hAnsi="Arial" w:cs="Arial"/>
          <w:b/>
          <w:sz w:val="21"/>
          <w:szCs w:val="21"/>
        </w:rPr>
        <w:tab/>
      </w:r>
      <w:r>
        <w:rPr>
          <w:rFonts w:ascii="Arial" w:hAnsi="Arial" w:cs="Arial" w:hint="eastAsia"/>
          <w:b/>
          <w:sz w:val="21"/>
          <w:szCs w:val="21"/>
        </w:rPr>
        <w:t>Discussion on other aspects for AI positioning enhancement</w:t>
      </w:r>
    </w:p>
    <w:p w14:paraId="51B5CF9F" w14:textId="77777777" w:rsidR="008F6199" w:rsidRDefault="00A535FA">
      <w:pPr>
        <w:spacing w:before="120" w:after="120"/>
        <w:ind w:left="1985" w:hanging="1985"/>
        <w:rPr>
          <w:rFonts w:ascii="Arial" w:hAnsi="Arial" w:cs="Arial"/>
          <w:b/>
          <w:sz w:val="21"/>
          <w:szCs w:val="21"/>
        </w:rPr>
      </w:pPr>
      <w:r>
        <w:rPr>
          <w:rFonts w:ascii="Arial" w:hAnsi="Arial" w:cs="Arial"/>
          <w:b/>
          <w:sz w:val="21"/>
          <w:szCs w:val="21"/>
        </w:rPr>
        <w:t>Source:</w:t>
      </w:r>
      <w:r>
        <w:rPr>
          <w:rFonts w:ascii="Arial" w:hAnsi="Arial" w:cs="Arial"/>
          <w:b/>
          <w:sz w:val="21"/>
          <w:szCs w:val="21"/>
        </w:rPr>
        <w:tab/>
      </w:r>
      <w:r>
        <w:rPr>
          <w:rFonts w:ascii="Arial" w:hAnsi="Arial" w:cs="Arial" w:hint="eastAsia"/>
          <w:b/>
          <w:sz w:val="21"/>
          <w:szCs w:val="21"/>
        </w:rPr>
        <w:t>ZTE Corporation</w:t>
      </w:r>
    </w:p>
    <w:p w14:paraId="46EAD9DB" w14:textId="77777777" w:rsidR="008F6199" w:rsidRDefault="00A535FA">
      <w:pPr>
        <w:spacing w:before="120" w:after="120"/>
        <w:ind w:left="1985" w:hanging="1985"/>
        <w:rPr>
          <w:rFonts w:ascii="Arial" w:hAnsi="Arial" w:cs="Arial"/>
          <w:b/>
          <w:sz w:val="21"/>
          <w:szCs w:val="21"/>
        </w:rPr>
      </w:pPr>
      <w:r>
        <w:rPr>
          <w:rFonts w:ascii="Arial" w:hAnsi="Arial" w:cs="Arial"/>
          <w:b/>
          <w:sz w:val="21"/>
          <w:szCs w:val="21"/>
        </w:rPr>
        <w:t>Document</w:t>
      </w:r>
      <w:r>
        <w:rPr>
          <w:rFonts w:ascii="Arial" w:hAnsi="Arial" w:cs="Arial"/>
          <w:b/>
          <w:sz w:val="21"/>
          <w:szCs w:val="21"/>
        </w:rPr>
        <w:t xml:space="preserve"> for:</w:t>
      </w:r>
      <w:r>
        <w:rPr>
          <w:rFonts w:ascii="Arial" w:hAnsi="Arial" w:cs="Arial"/>
          <w:b/>
          <w:sz w:val="21"/>
          <w:szCs w:val="21"/>
        </w:rPr>
        <w:tab/>
      </w:r>
      <w:r>
        <w:rPr>
          <w:rFonts w:ascii="Arial" w:hAnsi="Arial" w:cs="Arial" w:hint="eastAsia"/>
          <w:b/>
          <w:sz w:val="21"/>
          <w:szCs w:val="21"/>
        </w:rPr>
        <w:t>Discussion and Decision</w:t>
      </w:r>
    </w:p>
    <w:p w14:paraId="3AB49142" w14:textId="77777777" w:rsidR="008F6199" w:rsidRDefault="00A535FA">
      <w:pPr>
        <w:pStyle w:val="1"/>
        <w:spacing w:beforeLines="30" w:before="72" w:afterLines="30" w:after="72" w:line="288" w:lineRule="auto"/>
      </w:pPr>
      <w:r>
        <w:rPr>
          <w:rFonts w:hint="eastAsia"/>
        </w:rPr>
        <w:t>Introduction</w:t>
      </w:r>
    </w:p>
    <w:p w14:paraId="3C355DA1" w14:textId="77777777" w:rsidR="008F6199" w:rsidRDefault="00A535FA">
      <w:pPr>
        <w:snapToGrid w:val="0"/>
        <w:spacing w:beforeLines="30" w:before="72" w:afterLines="30" w:after="72" w:line="288" w:lineRule="auto"/>
        <w:rPr>
          <w:rFonts w:eastAsia="微软雅黑"/>
        </w:rPr>
      </w:pPr>
      <w:r>
        <w:rPr>
          <w:rFonts w:eastAsia="微软雅黑"/>
        </w:rPr>
        <w:t>In 3GPP TSG RAN Meeting #94e meeting, a new SID was approved to study AI/ML technologies over air interface [1].  In addition, RAN1#110 confirmed that both direct AI/ML positioning and AI/ML assisted positioning w</w:t>
      </w:r>
      <w:r>
        <w:rPr>
          <w:rFonts w:eastAsia="微软雅黑"/>
        </w:rPr>
        <w:t>ill be studied [2].  Furthermore, in RAN1#110bis-e, more agreements had been made regarding the general categorizations, model monitoring, model indication</w:t>
      </w:r>
      <w:r>
        <w:rPr>
          <w:rFonts w:eastAsia="微软雅黑" w:hint="eastAsia"/>
        </w:rPr>
        <w:t>,</w:t>
      </w:r>
      <w:r>
        <w:rPr>
          <w:rFonts w:eastAsia="微软雅黑"/>
        </w:rPr>
        <w:t xml:space="preserve"> and 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8F6199" w14:paraId="755D88C1" w14:textId="77777777">
        <w:tc>
          <w:tcPr>
            <w:tcW w:w="10081" w:type="dxa"/>
          </w:tcPr>
          <w:p w14:paraId="6655BC5B" w14:textId="77777777" w:rsidR="008F6199" w:rsidRDefault="00A535FA">
            <w:pPr>
              <w:spacing w:beforeLines="30" w:before="72" w:afterLines="30" w:after="72" w:line="288" w:lineRule="auto"/>
              <w:rPr>
                <w:rFonts w:eastAsia="等线"/>
                <w:b/>
                <w:bCs/>
                <w:u w:val="single"/>
              </w:rPr>
            </w:pPr>
            <w:r>
              <w:rPr>
                <w:rFonts w:eastAsia="等线"/>
                <w:b/>
                <w:bCs/>
                <w:u w:val="single"/>
              </w:rPr>
              <w:t>Agreement in RAN1#110b:</w:t>
            </w:r>
          </w:p>
          <w:p w14:paraId="0227EB38" w14:textId="77777777" w:rsidR="008F6199" w:rsidRDefault="00A535FA">
            <w:pPr>
              <w:numPr>
                <w:ilvl w:val="0"/>
                <w:numId w:val="12"/>
              </w:numPr>
              <w:spacing w:beforeLines="30" w:before="72" w:afterLines="30" w:after="72" w:line="288" w:lineRule="auto"/>
              <w:rPr>
                <w:rFonts w:eastAsia="Batang"/>
              </w:rPr>
            </w:pPr>
            <w:r>
              <w:rPr>
                <w:rFonts w:eastAsia="Batang"/>
              </w:rPr>
              <w:t>Study and provide inputs on benefit(s) and potential s</w:t>
            </w:r>
            <w:r>
              <w:rPr>
                <w:rFonts w:eastAsia="Batang"/>
              </w:rPr>
              <w:t>pecification impact at least for the following cases of AI/ML based positioning accuracy enhancement</w:t>
            </w:r>
          </w:p>
          <w:p w14:paraId="507775FF" w14:textId="77777777" w:rsidR="008F6199" w:rsidRDefault="00A535FA">
            <w:pPr>
              <w:numPr>
                <w:ilvl w:val="0"/>
                <w:numId w:val="13"/>
              </w:numPr>
              <w:spacing w:beforeLines="30" w:before="72" w:afterLines="30" w:after="72" w:line="288" w:lineRule="auto"/>
              <w:rPr>
                <w:rFonts w:eastAsia="Batang"/>
                <w:szCs w:val="24"/>
              </w:rPr>
            </w:pPr>
            <w:r>
              <w:rPr>
                <w:rFonts w:eastAsia="Batang"/>
                <w:szCs w:val="24"/>
              </w:rPr>
              <w:t>Case 1: UE-based positioning with UE-side model, direct AI/ML or AI/ML assisted positioning</w:t>
            </w:r>
          </w:p>
          <w:p w14:paraId="11F68964" w14:textId="77777777" w:rsidR="008F6199" w:rsidRDefault="00A535FA">
            <w:pPr>
              <w:numPr>
                <w:ilvl w:val="0"/>
                <w:numId w:val="14"/>
              </w:numPr>
              <w:overflowPunct w:val="0"/>
              <w:autoSpaceDE w:val="0"/>
              <w:autoSpaceDN w:val="0"/>
              <w:adjustRightInd w:val="0"/>
              <w:spacing w:beforeLines="30" w:before="72" w:afterLines="30" w:after="72" w:line="288" w:lineRule="auto"/>
              <w:contextualSpacing/>
              <w:textAlignment w:val="baseline"/>
              <w:rPr>
                <w:rFonts w:eastAsia="Batang"/>
                <w:szCs w:val="24"/>
              </w:rPr>
            </w:pPr>
            <w:r>
              <w:rPr>
                <w:rFonts w:eastAsia="Batang"/>
                <w:szCs w:val="24"/>
              </w:rPr>
              <w:t xml:space="preserve">Case 2a: UE-assisted/LMF-based positioning with UE-side model, </w:t>
            </w:r>
            <w:r>
              <w:rPr>
                <w:rFonts w:eastAsia="Batang"/>
                <w:szCs w:val="24"/>
              </w:rPr>
              <w:t>AI/ML assisted positioning</w:t>
            </w:r>
          </w:p>
          <w:p w14:paraId="3A016BF7" w14:textId="77777777" w:rsidR="008F6199" w:rsidRDefault="00A535FA">
            <w:pPr>
              <w:numPr>
                <w:ilvl w:val="0"/>
                <w:numId w:val="14"/>
              </w:numPr>
              <w:overflowPunct w:val="0"/>
              <w:autoSpaceDE w:val="0"/>
              <w:autoSpaceDN w:val="0"/>
              <w:adjustRightInd w:val="0"/>
              <w:spacing w:beforeLines="30" w:before="72" w:afterLines="30" w:after="72" w:line="288" w:lineRule="auto"/>
              <w:contextualSpacing/>
              <w:textAlignment w:val="baseline"/>
              <w:rPr>
                <w:rFonts w:eastAsia="Batang"/>
                <w:szCs w:val="24"/>
              </w:rPr>
            </w:pPr>
            <w:r>
              <w:rPr>
                <w:rFonts w:eastAsia="Batang"/>
                <w:szCs w:val="24"/>
              </w:rPr>
              <w:t>Case 2b: UE-assisted/LMF-based positioning with LMF-side model, direct AI/ML positioning</w:t>
            </w:r>
          </w:p>
          <w:p w14:paraId="6397A3C4" w14:textId="77777777" w:rsidR="008F6199" w:rsidRDefault="00A535FA">
            <w:pPr>
              <w:numPr>
                <w:ilvl w:val="0"/>
                <w:numId w:val="14"/>
              </w:numPr>
              <w:overflowPunct w:val="0"/>
              <w:autoSpaceDE w:val="0"/>
              <w:autoSpaceDN w:val="0"/>
              <w:adjustRightInd w:val="0"/>
              <w:spacing w:beforeLines="30" w:before="72" w:afterLines="30" w:after="72" w:line="288" w:lineRule="auto"/>
              <w:contextualSpacing/>
              <w:textAlignment w:val="baseline"/>
              <w:rPr>
                <w:rFonts w:eastAsia="Batang"/>
                <w:szCs w:val="24"/>
              </w:rPr>
            </w:pPr>
            <w:r>
              <w:rPr>
                <w:rFonts w:eastAsia="Batang"/>
                <w:szCs w:val="24"/>
              </w:rPr>
              <w:t xml:space="preserve">Case 3a: NG-RAN node assisted positioning with </w:t>
            </w:r>
            <w:proofErr w:type="spellStart"/>
            <w:r>
              <w:rPr>
                <w:rFonts w:eastAsia="Batang"/>
                <w:szCs w:val="24"/>
              </w:rPr>
              <w:t>gNB</w:t>
            </w:r>
            <w:proofErr w:type="spellEnd"/>
            <w:r>
              <w:rPr>
                <w:rFonts w:eastAsia="Batang"/>
                <w:szCs w:val="24"/>
              </w:rPr>
              <w:t>-side model, AI/ML assisted positioning</w:t>
            </w:r>
          </w:p>
          <w:p w14:paraId="4B728984" w14:textId="77777777" w:rsidR="008F6199" w:rsidRDefault="00A535FA">
            <w:pPr>
              <w:numPr>
                <w:ilvl w:val="0"/>
                <w:numId w:val="14"/>
              </w:numPr>
              <w:overflowPunct w:val="0"/>
              <w:autoSpaceDE w:val="0"/>
              <w:autoSpaceDN w:val="0"/>
              <w:adjustRightInd w:val="0"/>
              <w:spacing w:beforeLines="30" w:before="72" w:afterLines="30" w:after="72" w:line="288" w:lineRule="auto"/>
              <w:contextualSpacing/>
              <w:textAlignment w:val="baseline"/>
              <w:rPr>
                <w:rFonts w:eastAsia="Batang"/>
                <w:szCs w:val="24"/>
              </w:rPr>
            </w:pPr>
            <w:r>
              <w:rPr>
                <w:rFonts w:eastAsia="Batang"/>
                <w:szCs w:val="24"/>
              </w:rPr>
              <w:t>Case 3b: NG-RAN node assisted positioning with LMF</w:t>
            </w:r>
            <w:r>
              <w:rPr>
                <w:rFonts w:eastAsia="Batang"/>
                <w:szCs w:val="24"/>
              </w:rPr>
              <w:t>-side model, direct AI/ML positioning</w:t>
            </w:r>
          </w:p>
          <w:p w14:paraId="04127BB3" w14:textId="77777777" w:rsidR="008F6199" w:rsidRDefault="00A535FA">
            <w:pPr>
              <w:spacing w:beforeLines="30" w:before="72" w:afterLines="30" w:after="72" w:line="288" w:lineRule="auto"/>
              <w:rPr>
                <w:rFonts w:eastAsia="等线"/>
                <w:b/>
                <w:bCs/>
                <w:u w:val="single"/>
              </w:rPr>
            </w:pPr>
            <w:r>
              <w:rPr>
                <w:rFonts w:eastAsia="等线"/>
                <w:b/>
                <w:bCs/>
                <w:u w:val="single"/>
              </w:rPr>
              <w:t>Agreement in RAN1#111:</w:t>
            </w:r>
          </w:p>
          <w:p w14:paraId="54204756" w14:textId="77777777" w:rsidR="008F6199" w:rsidRDefault="00A535FA">
            <w:pPr>
              <w:spacing w:beforeLines="30" w:before="72" w:afterLines="30" w:after="72" w:line="288" w:lineRule="auto"/>
            </w:pPr>
            <w:r>
              <w:t>For AI/ML based positioning accuracy enhancement, direct AI/ML positioning and AI/ML assisted positioning are selected as representative sub-use cases.</w:t>
            </w:r>
          </w:p>
        </w:tc>
      </w:tr>
    </w:tbl>
    <w:p w14:paraId="20543E24" w14:textId="66E87E66" w:rsidR="008F6199" w:rsidRDefault="00A535FA">
      <w:pPr>
        <w:snapToGrid w:val="0"/>
        <w:spacing w:beforeLines="30" w:before="72" w:afterLines="30" w:after="72" w:line="288" w:lineRule="auto"/>
        <w:rPr>
          <w:rFonts w:eastAsia="微软雅黑"/>
        </w:rPr>
      </w:pPr>
      <w:r>
        <w:rPr>
          <w:rFonts w:eastAsia="微软雅黑"/>
        </w:rPr>
        <w:t>In this contribution, we provide our furth</w:t>
      </w:r>
      <w:r>
        <w:rPr>
          <w:rFonts w:eastAsia="微软雅黑"/>
        </w:rPr>
        <w:t xml:space="preserve">er views to </w:t>
      </w:r>
      <w:r>
        <w:rPr>
          <w:rFonts w:eastAsia="微软雅黑"/>
        </w:rPr>
        <w:t>different cases and potential specification impacts.</w:t>
      </w:r>
    </w:p>
    <w:p w14:paraId="5AE09F74" w14:textId="77777777" w:rsidR="008F6199" w:rsidRDefault="008F6199">
      <w:pPr>
        <w:snapToGrid w:val="0"/>
        <w:spacing w:beforeLines="30" w:before="72" w:afterLines="30" w:after="72" w:line="288" w:lineRule="auto"/>
        <w:rPr>
          <w:rFonts w:eastAsia="微软雅黑"/>
        </w:rPr>
      </w:pPr>
    </w:p>
    <w:p w14:paraId="7651FDB4" w14:textId="77777777" w:rsidR="008F6199" w:rsidRDefault="00A535FA">
      <w:pPr>
        <w:pStyle w:val="1"/>
        <w:spacing w:beforeLines="30" w:before="72" w:afterLines="30" w:after="72" w:line="288" w:lineRule="auto"/>
      </w:pPr>
      <w:r>
        <w:rPr>
          <w:rFonts w:hint="eastAsia"/>
        </w:rPr>
        <w:t>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8F6199" w14:paraId="6AEE6F58" w14:textId="77777777">
        <w:tc>
          <w:tcPr>
            <w:tcW w:w="10081" w:type="dxa"/>
          </w:tcPr>
          <w:p w14:paraId="427ED70E" w14:textId="77777777" w:rsidR="008F6199" w:rsidRDefault="00A535FA">
            <w:pPr>
              <w:spacing w:beforeLines="30" w:before="72" w:afterLines="30" w:after="72"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14:paraId="170D06E2" w14:textId="77777777" w:rsidR="008F6199" w:rsidRDefault="00A535FA">
            <w:pPr>
              <w:spacing w:beforeLines="30" w:before="72" w:afterLines="30" w:after="72" w:line="288" w:lineRule="auto"/>
              <w:jc w:val="left"/>
              <w:rPr>
                <w:rFonts w:eastAsia="宋体"/>
                <w:kern w:val="0"/>
                <w:lang w:val="en-GB"/>
              </w:rPr>
            </w:pPr>
            <w:r>
              <w:rPr>
                <w:rFonts w:eastAsia="宋体"/>
                <w:kern w:val="0"/>
                <w:lang w:val="en-GB"/>
              </w:rPr>
              <w:t xml:space="preserve">Regarding training data generation for AI/ML based positioning, </w:t>
            </w:r>
          </w:p>
          <w:p w14:paraId="69CDDAED" w14:textId="77777777" w:rsidR="008F6199" w:rsidRDefault="00A535FA">
            <w:pPr>
              <w:numPr>
                <w:ilvl w:val="0"/>
                <w:numId w:val="13"/>
              </w:numPr>
              <w:spacing w:beforeLines="30" w:before="72" w:afterLines="30" w:after="72" w:line="288" w:lineRule="auto"/>
              <w:jc w:val="left"/>
              <w:rPr>
                <w:rFonts w:eastAsia="宋体"/>
                <w:kern w:val="0"/>
                <w:lang w:val="en-GB"/>
              </w:rPr>
            </w:pPr>
            <w:r>
              <w:rPr>
                <w:rFonts w:eastAsia="宋体"/>
                <w:kern w:val="0"/>
                <w:lang w:val="en-GB" w:eastAsia="en-US"/>
              </w:rPr>
              <w:t xml:space="preserve">The following options of entity and mechanisms to generate ground truth label are </w:t>
            </w:r>
            <w:r>
              <w:rPr>
                <w:rFonts w:eastAsia="宋体"/>
                <w:kern w:val="0"/>
                <w:lang w:val="en-GB" w:eastAsia="en-US"/>
              </w:rPr>
              <w:t>identified</w:t>
            </w:r>
          </w:p>
          <w:p w14:paraId="1954933C" w14:textId="77777777" w:rsidR="008F6199" w:rsidRDefault="00A535FA">
            <w:pPr>
              <w:numPr>
                <w:ilvl w:val="1"/>
                <w:numId w:val="13"/>
              </w:numPr>
              <w:spacing w:beforeLines="30" w:before="72" w:afterLines="30" w:after="72" w:line="288" w:lineRule="auto"/>
              <w:jc w:val="left"/>
              <w:rPr>
                <w:rFonts w:eastAsia="宋体"/>
                <w:kern w:val="0"/>
                <w:lang w:val="en-GB"/>
              </w:rPr>
            </w:pPr>
            <w:r>
              <w:rPr>
                <w:rFonts w:eastAsia="宋体"/>
                <w:kern w:val="0"/>
                <w:lang w:val="en-GB"/>
              </w:rPr>
              <w:t xml:space="preserve">At least PRU is identified to generate </w:t>
            </w:r>
            <w:r>
              <w:rPr>
                <w:rFonts w:eastAsia="宋体"/>
                <w:kern w:val="0"/>
                <w:lang w:val="en-GB" w:eastAsia="en-US"/>
              </w:rPr>
              <w:t>ground truth</w:t>
            </w:r>
            <w:r>
              <w:rPr>
                <w:rFonts w:eastAsia="宋体"/>
                <w:kern w:val="0"/>
                <w:lang w:val="en-GB"/>
              </w:rPr>
              <w:t xml:space="preserve"> label for UE-based positioning with UE-side model (Case 1) and UE-assisted positioning with UE-side model (Case 2a)</w:t>
            </w:r>
          </w:p>
          <w:p w14:paraId="5CA1362B" w14:textId="77777777" w:rsidR="008F6199" w:rsidRDefault="00A535FA">
            <w:pPr>
              <w:numPr>
                <w:ilvl w:val="1"/>
                <w:numId w:val="13"/>
              </w:numPr>
              <w:spacing w:beforeLines="30" w:before="72" w:afterLines="30" w:after="72" w:line="288" w:lineRule="auto"/>
              <w:jc w:val="left"/>
              <w:rPr>
                <w:rFonts w:eastAsia="宋体"/>
                <w:kern w:val="0"/>
                <w:lang w:val="en-GB"/>
              </w:rPr>
            </w:pPr>
            <w:r>
              <w:rPr>
                <w:rFonts w:eastAsia="宋体"/>
                <w:kern w:val="0"/>
                <w:lang w:val="en-GB"/>
              </w:rPr>
              <w:t>At least LMF with known PRU location is identified to generate ground truth l</w:t>
            </w:r>
            <w:r>
              <w:rPr>
                <w:rFonts w:eastAsia="宋体"/>
                <w:kern w:val="0"/>
                <w:lang w:val="en-GB"/>
              </w:rPr>
              <w:t>abel for UE-assisted/LMF-based positioning with LMF-side model (Case 2b) and NG-RAN node assisted positioning with LMF-side model (Case 3b)</w:t>
            </w:r>
          </w:p>
          <w:p w14:paraId="2FA7F380" w14:textId="77777777" w:rsidR="008F6199" w:rsidRDefault="00A535FA">
            <w:pPr>
              <w:numPr>
                <w:ilvl w:val="1"/>
                <w:numId w:val="13"/>
              </w:numPr>
              <w:spacing w:beforeLines="30" w:before="72" w:afterLines="30" w:after="72" w:line="288" w:lineRule="auto"/>
              <w:jc w:val="left"/>
              <w:rPr>
                <w:rFonts w:eastAsia="宋体"/>
                <w:kern w:val="0"/>
                <w:lang w:val="en-GB"/>
              </w:rPr>
            </w:pPr>
            <w:r>
              <w:rPr>
                <w:rFonts w:eastAsia="宋体"/>
                <w:kern w:val="0"/>
                <w:lang w:val="en-GB"/>
              </w:rPr>
              <w:t xml:space="preserve">At least network entity with known PRU location is identified to generate </w:t>
            </w:r>
            <w:r>
              <w:rPr>
                <w:rFonts w:eastAsia="宋体"/>
                <w:kern w:val="0"/>
                <w:lang w:val="en-GB" w:eastAsia="en-US"/>
              </w:rPr>
              <w:t>ground truth</w:t>
            </w:r>
            <w:r>
              <w:rPr>
                <w:rFonts w:eastAsia="宋体"/>
                <w:kern w:val="0"/>
                <w:lang w:val="en-GB"/>
              </w:rPr>
              <w:t xml:space="preserve"> label for </w:t>
            </w:r>
            <w:r>
              <w:rPr>
                <w:rFonts w:eastAsia="宋体"/>
                <w:kern w:val="0"/>
                <w:lang w:val="en-GB" w:eastAsia="en-US"/>
              </w:rPr>
              <w:t>NG-RAN node assiste</w:t>
            </w:r>
            <w:r>
              <w:rPr>
                <w:rFonts w:eastAsia="宋体"/>
                <w:kern w:val="0"/>
                <w:lang w:val="en-GB" w:eastAsia="en-US"/>
              </w:rPr>
              <w:t xml:space="preserve">d positioning with </w:t>
            </w:r>
            <w:proofErr w:type="spellStart"/>
            <w:r>
              <w:rPr>
                <w:rFonts w:eastAsia="宋体"/>
                <w:kern w:val="0"/>
                <w:lang w:val="en-GB" w:eastAsia="en-US"/>
              </w:rPr>
              <w:t>gNB</w:t>
            </w:r>
            <w:proofErr w:type="spellEnd"/>
            <w:r>
              <w:rPr>
                <w:rFonts w:eastAsia="宋体"/>
                <w:kern w:val="0"/>
                <w:lang w:val="en-GB" w:eastAsia="en-US"/>
              </w:rPr>
              <w:t>-side model (Case 3a)</w:t>
            </w:r>
          </w:p>
          <w:p w14:paraId="59355435" w14:textId="77777777" w:rsidR="008F6199" w:rsidRDefault="00A535FA">
            <w:pPr>
              <w:numPr>
                <w:ilvl w:val="1"/>
                <w:numId w:val="13"/>
              </w:numPr>
              <w:spacing w:beforeLines="30" w:before="72" w:afterLines="30" w:after="72" w:line="288" w:lineRule="auto"/>
              <w:jc w:val="left"/>
              <w:rPr>
                <w:rFonts w:eastAsia="宋体"/>
                <w:kern w:val="0"/>
                <w:lang w:val="en-GB"/>
              </w:rPr>
            </w:pPr>
            <w:r>
              <w:rPr>
                <w:rFonts w:eastAsia="宋体"/>
                <w:kern w:val="0"/>
                <w:lang w:val="en-GB"/>
              </w:rPr>
              <w:t>FFS whether and if so, applicable conditions and potential specification impact for the following options to generate ground truth label</w:t>
            </w:r>
          </w:p>
          <w:p w14:paraId="6DEC65DE" w14:textId="77777777" w:rsidR="008F6199" w:rsidRDefault="00A535FA">
            <w:pPr>
              <w:numPr>
                <w:ilvl w:val="2"/>
                <w:numId w:val="13"/>
              </w:numPr>
              <w:spacing w:beforeLines="30" w:before="72" w:afterLines="30" w:after="72" w:line="288" w:lineRule="auto"/>
              <w:jc w:val="left"/>
              <w:rPr>
                <w:rFonts w:eastAsia="宋体"/>
                <w:kern w:val="0"/>
                <w:lang w:val="en-GB"/>
              </w:rPr>
            </w:pPr>
            <w:r>
              <w:rPr>
                <w:rFonts w:eastAsia="宋体"/>
                <w:kern w:val="0"/>
                <w:lang w:val="en-GB"/>
              </w:rPr>
              <w:lastRenderedPageBreak/>
              <w:t>UE generates ground truth label based on non-NR and/or NR RAT-dependent pos</w:t>
            </w:r>
            <w:r>
              <w:rPr>
                <w:rFonts w:eastAsia="宋体"/>
                <w:kern w:val="0"/>
                <w:lang w:val="en-GB"/>
              </w:rPr>
              <w:t>itioning methods</w:t>
            </w:r>
          </w:p>
          <w:p w14:paraId="210CF614" w14:textId="77777777" w:rsidR="008F6199" w:rsidRDefault="00A535FA">
            <w:pPr>
              <w:numPr>
                <w:ilvl w:val="2"/>
                <w:numId w:val="13"/>
              </w:numPr>
              <w:spacing w:beforeLines="30" w:before="72" w:afterLines="30" w:after="72" w:line="288" w:lineRule="auto"/>
              <w:jc w:val="left"/>
              <w:rPr>
                <w:rFonts w:eastAsia="宋体"/>
                <w:kern w:val="0"/>
                <w:lang w:val="en-GB"/>
              </w:rPr>
            </w:pPr>
            <w:r>
              <w:rPr>
                <w:rFonts w:eastAsia="宋体"/>
                <w:kern w:val="0"/>
                <w:lang w:val="en-GB"/>
              </w:rPr>
              <w:t>Network entity generates ground truth label based on positioning methods</w:t>
            </w:r>
          </w:p>
          <w:p w14:paraId="09491DA2" w14:textId="77777777" w:rsidR="008F6199" w:rsidRDefault="00A535FA">
            <w:pPr>
              <w:numPr>
                <w:ilvl w:val="0"/>
                <w:numId w:val="13"/>
              </w:numPr>
              <w:spacing w:beforeLines="30" w:before="72" w:afterLines="30" w:after="72" w:line="288" w:lineRule="auto"/>
              <w:jc w:val="left"/>
              <w:rPr>
                <w:rFonts w:eastAsia="宋体"/>
                <w:kern w:val="0"/>
                <w:lang w:val="en-GB" w:eastAsia="en-US"/>
              </w:rPr>
            </w:pPr>
            <w:r>
              <w:rPr>
                <w:rFonts w:eastAsia="宋体"/>
                <w:kern w:val="0"/>
                <w:lang w:val="en-GB" w:eastAsia="en-US"/>
              </w:rPr>
              <w:t>The following options of entity to generate other training data (at least measurement corresponding to model input) are identified</w:t>
            </w:r>
          </w:p>
          <w:p w14:paraId="55028473" w14:textId="77777777" w:rsidR="008F6199" w:rsidRDefault="00A535FA">
            <w:pPr>
              <w:numPr>
                <w:ilvl w:val="1"/>
                <w:numId w:val="13"/>
              </w:numPr>
              <w:spacing w:beforeLines="30" w:before="72" w:afterLines="30" w:after="72" w:line="288" w:lineRule="auto"/>
              <w:jc w:val="left"/>
              <w:rPr>
                <w:rFonts w:eastAsia="宋体"/>
                <w:kern w:val="0"/>
                <w:lang w:val="en-GB" w:eastAsia="en-US"/>
              </w:rPr>
            </w:pPr>
            <w:r>
              <w:rPr>
                <w:rFonts w:eastAsia="宋体"/>
                <w:kern w:val="0"/>
                <w:lang w:val="en-GB" w:eastAsia="en-US"/>
              </w:rPr>
              <w:t xml:space="preserve">For UE-based with UE-side model </w:t>
            </w:r>
            <w:r>
              <w:rPr>
                <w:rFonts w:eastAsia="宋体"/>
                <w:kern w:val="0"/>
                <w:lang w:val="en-GB" w:eastAsia="en-US"/>
              </w:rPr>
              <w:t>(Case 1) and UE-assisted positioning with UE-side (Case 2a) or LMF-side model (Case 2b)</w:t>
            </w:r>
          </w:p>
          <w:p w14:paraId="5CA01D3F" w14:textId="77777777" w:rsidR="008F6199" w:rsidRDefault="00A535FA">
            <w:pPr>
              <w:numPr>
                <w:ilvl w:val="2"/>
                <w:numId w:val="13"/>
              </w:numPr>
              <w:spacing w:beforeLines="30" w:before="72" w:afterLines="30" w:after="72" w:line="288" w:lineRule="auto"/>
              <w:jc w:val="left"/>
              <w:rPr>
                <w:rFonts w:eastAsia="宋体"/>
                <w:kern w:val="0"/>
                <w:lang w:val="en-GB" w:eastAsia="en-US"/>
              </w:rPr>
            </w:pPr>
            <w:r>
              <w:rPr>
                <w:rFonts w:eastAsia="宋体"/>
                <w:kern w:val="0"/>
                <w:lang w:val="en-GB" w:eastAsia="en-US"/>
              </w:rPr>
              <w:t xml:space="preserve">PRU </w:t>
            </w:r>
          </w:p>
          <w:p w14:paraId="058EE231" w14:textId="77777777" w:rsidR="008F6199" w:rsidRDefault="00A535FA">
            <w:pPr>
              <w:numPr>
                <w:ilvl w:val="2"/>
                <w:numId w:val="13"/>
              </w:numPr>
              <w:spacing w:beforeLines="30" w:before="72" w:afterLines="30" w:after="72" w:line="288" w:lineRule="auto"/>
              <w:jc w:val="left"/>
              <w:rPr>
                <w:rFonts w:eastAsia="宋体"/>
                <w:kern w:val="0"/>
                <w:lang w:val="en-GB" w:eastAsia="en-US"/>
              </w:rPr>
            </w:pPr>
            <w:r>
              <w:rPr>
                <w:rFonts w:eastAsia="宋体"/>
                <w:kern w:val="0"/>
                <w:lang w:val="en-GB" w:eastAsia="en-US"/>
              </w:rPr>
              <w:t>UE</w:t>
            </w:r>
          </w:p>
          <w:p w14:paraId="55881F48" w14:textId="77777777" w:rsidR="008F6199" w:rsidRDefault="00A535FA">
            <w:pPr>
              <w:numPr>
                <w:ilvl w:val="1"/>
                <w:numId w:val="13"/>
              </w:numPr>
              <w:spacing w:beforeLines="30" w:before="72" w:afterLines="30" w:after="72" w:line="288" w:lineRule="auto"/>
              <w:jc w:val="left"/>
              <w:rPr>
                <w:rFonts w:eastAsia="宋体"/>
                <w:kern w:val="0"/>
                <w:lang w:val="en-GB" w:eastAsia="en-US"/>
              </w:rPr>
            </w:pPr>
            <w:r>
              <w:rPr>
                <w:rFonts w:eastAsia="宋体"/>
                <w:kern w:val="0"/>
                <w:lang w:val="en-GB" w:eastAsia="en-US"/>
              </w:rPr>
              <w:t>For NG-RAN node assisted positioning with Network-side model (Case 3a and Case 3b)</w:t>
            </w:r>
          </w:p>
          <w:p w14:paraId="6224F0CF" w14:textId="77777777" w:rsidR="008F6199" w:rsidRDefault="00A535FA">
            <w:pPr>
              <w:numPr>
                <w:ilvl w:val="2"/>
                <w:numId w:val="13"/>
              </w:numPr>
              <w:spacing w:beforeLines="30" w:before="72" w:afterLines="30" w:after="72" w:line="288" w:lineRule="auto"/>
              <w:jc w:val="left"/>
              <w:rPr>
                <w:rFonts w:eastAsia="宋体"/>
                <w:kern w:val="0"/>
                <w:lang w:val="en-GB" w:eastAsia="en-US"/>
              </w:rPr>
            </w:pPr>
            <w:r>
              <w:rPr>
                <w:rFonts w:eastAsia="宋体"/>
                <w:kern w:val="0"/>
                <w:lang w:val="en-GB" w:eastAsia="en-US"/>
              </w:rPr>
              <w:t>TRP</w:t>
            </w:r>
          </w:p>
          <w:p w14:paraId="3E37255E" w14:textId="77777777" w:rsidR="008F6199" w:rsidRDefault="00A535FA">
            <w:pPr>
              <w:numPr>
                <w:ilvl w:val="0"/>
                <w:numId w:val="13"/>
              </w:numPr>
              <w:spacing w:beforeLines="30" w:before="72" w:afterLines="30" w:after="72" w:line="288" w:lineRule="auto"/>
              <w:jc w:val="left"/>
              <w:rPr>
                <w:rFonts w:eastAsia="宋体"/>
                <w:kern w:val="0"/>
              </w:rPr>
            </w:pPr>
            <w:r>
              <w:rPr>
                <w:rFonts w:eastAsia="宋体"/>
                <w:kern w:val="0"/>
                <w:lang w:val="en-GB" w:eastAsia="en-US"/>
              </w:rPr>
              <w:t xml:space="preserve">Note: transfer of training data from the entity generating training data </w:t>
            </w:r>
            <w:r>
              <w:rPr>
                <w:rFonts w:eastAsia="宋体"/>
                <w:kern w:val="0"/>
                <w:lang w:val="en-GB" w:eastAsia="en-US"/>
              </w:rPr>
              <w:t>to a different entity is not precluded and associated potential specification impact is for further study</w:t>
            </w:r>
          </w:p>
          <w:p w14:paraId="64A15DC3" w14:textId="77777777" w:rsidR="008F6199" w:rsidRDefault="008F6199">
            <w:pPr>
              <w:spacing w:beforeLines="30" w:before="72" w:afterLines="30" w:after="72" w:line="288" w:lineRule="auto"/>
              <w:ind w:left="1800"/>
              <w:rPr>
                <w:rFonts w:eastAsia="Calibri"/>
              </w:rPr>
            </w:pPr>
          </w:p>
          <w:p w14:paraId="1D970125" w14:textId="77777777" w:rsidR="008F6199" w:rsidRDefault="00A535FA">
            <w:pPr>
              <w:spacing w:beforeLines="30" w:before="72" w:afterLines="30" w:after="72" w:line="288" w:lineRule="auto"/>
              <w:rPr>
                <w:b/>
                <w:bCs/>
                <w:u w:val="single"/>
              </w:rPr>
            </w:pPr>
            <w:r>
              <w:rPr>
                <w:b/>
                <w:bCs/>
                <w:u w:val="single"/>
              </w:rPr>
              <w:t xml:space="preserve">Working Assumption </w:t>
            </w:r>
            <w:r>
              <w:rPr>
                <w:rFonts w:eastAsia="宋体" w:hint="eastAsia"/>
                <w:b/>
                <w:bCs/>
                <w:u w:val="single"/>
              </w:rPr>
              <w:t>(</w:t>
            </w:r>
            <w:r>
              <w:rPr>
                <w:b/>
                <w:bCs/>
                <w:u w:val="single"/>
              </w:rPr>
              <w:t>RAN1#112bis-e</w:t>
            </w:r>
            <w:r>
              <w:rPr>
                <w:rFonts w:eastAsia="宋体" w:hint="eastAsia"/>
                <w:b/>
                <w:bCs/>
                <w:u w:val="single"/>
              </w:rPr>
              <w:t>)</w:t>
            </w:r>
            <w:r>
              <w:rPr>
                <w:b/>
                <w:bCs/>
                <w:u w:val="single"/>
              </w:rPr>
              <w:t>:</w:t>
            </w:r>
          </w:p>
          <w:p w14:paraId="4513B338" w14:textId="77777777" w:rsidR="008F6199" w:rsidRDefault="00A535FA">
            <w:pPr>
              <w:spacing w:beforeLines="30" w:before="72" w:afterLines="30" w:after="72" w:line="288" w:lineRule="auto"/>
            </w:pPr>
            <w:r>
              <w:t xml:space="preserve">Regarding data collection at least for model training for AI/ML based positioning, at least the following </w:t>
            </w:r>
            <w:r>
              <w:t>information of data with potential specification impact are identified.</w:t>
            </w:r>
          </w:p>
          <w:p w14:paraId="1FCF4FD3" w14:textId="77777777" w:rsidR="008F6199" w:rsidRDefault="00A535FA">
            <w:pPr>
              <w:numPr>
                <w:ilvl w:val="0"/>
                <w:numId w:val="15"/>
              </w:numPr>
              <w:spacing w:beforeLines="30" w:before="72" w:afterLines="30" w:after="72" w:line="288" w:lineRule="auto"/>
              <w:rPr>
                <w:rFonts w:eastAsia="宋体"/>
              </w:rPr>
            </w:pPr>
            <w:r>
              <w:rPr>
                <w:rFonts w:eastAsia="宋体"/>
              </w:rPr>
              <w:t>Ground truth label</w:t>
            </w:r>
          </w:p>
          <w:p w14:paraId="6F361B61" w14:textId="77777777" w:rsidR="008F6199" w:rsidRDefault="00A535FA">
            <w:pPr>
              <w:numPr>
                <w:ilvl w:val="1"/>
                <w:numId w:val="15"/>
              </w:numPr>
              <w:spacing w:beforeLines="30" w:before="72" w:afterLines="30" w:after="72" w:line="288" w:lineRule="auto"/>
            </w:pPr>
            <w:r>
              <w:t>At least for model training</w:t>
            </w:r>
          </w:p>
          <w:p w14:paraId="09C54E41" w14:textId="77777777" w:rsidR="008F6199" w:rsidRDefault="00A535FA">
            <w:pPr>
              <w:numPr>
                <w:ilvl w:val="1"/>
                <w:numId w:val="15"/>
              </w:numPr>
              <w:spacing w:beforeLines="30" w:before="72" w:afterLines="30" w:after="72" w:line="288" w:lineRule="auto"/>
            </w:pPr>
            <w:r>
              <w:t>Report from the label data generation entity</w:t>
            </w:r>
          </w:p>
          <w:p w14:paraId="7157CA62" w14:textId="77777777" w:rsidR="008F6199" w:rsidRDefault="00A535FA">
            <w:pPr>
              <w:numPr>
                <w:ilvl w:val="0"/>
                <w:numId w:val="15"/>
              </w:numPr>
              <w:spacing w:beforeLines="30" w:before="72" w:afterLines="30" w:after="72" w:line="288" w:lineRule="auto"/>
              <w:rPr>
                <w:rFonts w:eastAsia="宋体"/>
              </w:rPr>
            </w:pPr>
            <w:r>
              <w:rPr>
                <w:rFonts w:eastAsia="宋体"/>
              </w:rPr>
              <w:t>Measurement (corresponding to model input)</w:t>
            </w:r>
          </w:p>
          <w:p w14:paraId="4FFC0956" w14:textId="77777777" w:rsidR="008F6199" w:rsidRDefault="00A535FA">
            <w:pPr>
              <w:numPr>
                <w:ilvl w:val="1"/>
                <w:numId w:val="15"/>
              </w:numPr>
              <w:spacing w:beforeLines="30" w:before="72" w:afterLines="30" w:after="72" w:line="288" w:lineRule="auto"/>
            </w:pPr>
            <w:r>
              <w:t>At least for model training</w:t>
            </w:r>
          </w:p>
          <w:p w14:paraId="12FF0C46" w14:textId="77777777" w:rsidR="008F6199" w:rsidRDefault="00A535FA">
            <w:pPr>
              <w:numPr>
                <w:ilvl w:val="1"/>
                <w:numId w:val="15"/>
              </w:numPr>
              <w:spacing w:beforeLines="30" w:before="72" w:afterLines="30" w:after="72" w:line="288" w:lineRule="auto"/>
            </w:pPr>
            <w:r>
              <w:t>Report from the measu</w:t>
            </w:r>
            <w:r>
              <w:t>rement data generation entity</w:t>
            </w:r>
          </w:p>
          <w:p w14:paraId="5D869FB6" w14:textId="77777777" w:rsidR="008F6199" w:rsidRDefault="00A535FA">
            <w:pPr>
              <w:numPr>
                <w:ilvl w:val="0"/>
                <w:numId w:val="15"/>
              </w:numPr>
              <w:spacing w:beforeLines="30" w:before="72" w:afterLines="30" w:after="72" w:line="288" w:lineRule="auto"/>
              <w:rPr>
                <w:rFonts w:eastAsia="宋体"/>
                <w:color w:val="000000"/>
              </w:rPr>
            </w:pPr>
            <w:r>
              <w:rPr>
                <w:rFonts w:eastAsia="宋体"/>
                <w:color w:val="000000"/>
              </w:rPr>
              <w:t>Quality indicator</w:t>
            </w:r>
          </w:p>
          <w:p w14:paraId="10A9F17F" w14:textId="77777777" w:rsidR="008F6199" w:rsidRDefault="00A535FA">
            <w:pPr>
              <w:numPr>
                <w:ilvl w:val="1"/>
                <w:numId w:val="15"/>
              </w:numPr>
              <w:spacing w:beforeLines="30" w:before="72" w:afterLines="30" w:after="72" w:line="288" w:lineRule="auto"/>
              <w:rPr>
                <w:color w:val="000000"/>
              </w:rPr>
            </w:pPr>
            <w:r>
              <w:rPr>
                <w:color w:val="000000"/>
              </w:rPr>
              <w:t>For and/or associated with ground truth label and/or measurement at least for model training</w:t>
            </w:r>
          </w:p>
          <w:p w14:paraId="62A24996" w14:textId="77777777" w:rsidR="008F6199" w:rsidRDefault="00A535FA">
            <w:pPr>
              <w:numPr>
                <w:ilvl w:val="1"/>
                <w:numId w:val="15"/>
              </w:numPr>
              <w:spacing w:beforeLines="30" w:before="72" w:afterLines="30" w:after="72" w:line="288" w:lineRule="auto"/>
              <w:rPr>
                <w:color w:val="000000"/>
              </w:rPr>
            </w:pPr>
            <w:r>
              <w:rPr>
                <w:color w:val="000000"/>
              </w:rPr>
              <w:t xml:space="preserve">Report from the label and/or the measurement data generation entity and/or as request from a different (e.g., data </w:t>
            </w:r>
            <w:r>
              <w:rPr>
                <w:color w:val="000000"/>
              </w:rPr>
              <w:t>collection, etc.) entity</w:t>
            </w:r>
          </w:p>
          <w:p w14:paraId="06EDDF08" w14:textId="77777777" w:rsidR="008F6199" w:rsidRDefault="00A535FA">
            <w:pPr>
              <w:numPr>
                <w:ilvl w:val="0"/>
                <w:numId w:val="15"/>
              </w:numPr>
              <w:spacing w:beforeLines="30" w:before="72" w:afterLines="30" w:after="72" w:line="288" w:lineRule="auto"/>
              <w:rPr>
                <w:rFonts w:eastAsia="宋体"/>
                <w:color w:val="000000"/>
              </w:rPr>
            </w:pPr>
            <w:r>
              <w:rPr>
                <w:rFonts w:eastAsia="宋体"/>
                <w:color w:val="000000"/>
              </w:rPr>
              <w:t>RS configuration(s)</w:t>
            </w:r>
          </w:p>
          <w:p w14:paraId="6E91D9B8" w14:textId="77777777" w:rsidR="008F6199" w:rsidRDefault="00A535FA">
            <w:pPr>
              <w:numPr>
                <w:ilvl w:val="1"/>
                <w:numId w:val="15"/>
              </w:numPr>
              <w:spacing w:beforeLines="30" w:before="72" w:afterLines="30" w:after="72" w:line="288" w:lineRule="auto"/>
              <w:rPr>
                <w:color w:val="000000"/>
              </w:rPr>
            </w:pPr>
            <w:r>
              <w:rPr>
                <w:color w:val="000000"/>
              </w:rPr>
              <w:t>At least for deriving measurement</w:t>
            </w:r>
          </w:p>
          <w:p w14:paraId="6C5A614D" w14:textId="77777777" w:rsidR="008F6199" w:rsidRDefault="00A535FA">
            <w:pPr>
              <w:numPr>
                <w:ilvl w:val="1"/>
                <w:numId w:val="15"/>
              </w:numPr>
              <w:spacing w:beforeLines="30" w:before="72" w:afterLines="30" w:after="72" w:line="288" w:lineRule="auto"/>
              <w:rPr>
                <w:color w:val="000000"/>
              </w:rPr>
            </w:pPr>
            <w:r>
              <w:rPr>
                <w:color w:val="000000"/>
              </w:rPr>
              <w:t>Request from data generation entity (UE/PRU/TRP) to LMF and/or as LMF assistance signaling to UE/PRU/TRP</w:t>
            </w:r>
          </w:p>
          <w:p w14:paraId="6253B1BE" w14:textId="77777777" w:rsidR="008F6199" w:rsidRDefault="00A535FA">
            <w:pPr>
              <w:numPr>
                <w:ilvl w:val="1"/>
                <w:numId w:val="15"/>
              </w:numPr>
              <w:spacing w:beforeLines="30" w:before="72" w:afterLines="30" w:after="72" w:line="288" w:lineRule="auto"/>
              <w:rPr>
                <w:color w:val="000000"/>
              </w:rPr>
            </w:pPr>
            <w:r>
              <w:rPr>
                <w:color w:val="000000"/>
              </w:rPr>
              <w:t>Note1: there may not be any enhancements on top of existing RS configura</w:t>
            </w:r>
            <w:r>
              <w:rPr>
                <w:color w:val="000000"/>
              </w:rPr>
              <w:t>tion(s) or any new RS configuration(s) for positioning measurement</w:t>
            </w:r>
          </w:p>
          <w:p w14:paraId="3FD6C015" w14:textId="77777777" w:rsidR="008F6199" w:rsidRDefault="00A535FA">
            <w:pPr>
              <w:numPr>
                <w:ilvl w:val="0"/>
                <w:numId w:val="15"/>
              </w:numPr>
              <w:spacing w:beforeLines="30" w:before="72" w:afterLines="30" w:after="72" w:line="288" w:lineRule="auto"/>
              <w:rPr>
                <w:color w:val="000000"/>
              </w:rPr>
            </w:pPr>
            <w:r>
              <w:rPr>
                <w:color w:val="000000"/>
              </w:rPr>
              <w:t>Time stamp</w:t>
            </w:r>
          </w:p>
          <w:p w14:paraId="2C93BB59" w14:textId="77777777" w:rsidR="008F6199" w:rsidRDefault="00A535FA">
            <w:pPr>
              <w:numPr>
                <w:ilvl w:val="1"/>
                <w:numId w:val="15"/>
              </w:numPr>
              <w:spacing w:beforeLines="30" w:before="72" w:afterLines="30" w:after="72" w:line="288" w:lineRule="auto"/>
              <w:rPr>
                <w:color w:val="000000"/>
              </w:rPr>
            </w:pPr>
            <w:r>
              <w:rPr>
                <w:color w:val="000000"/>
              </w:rPr>
              <w:t>At least for and/or associated with training data for model training</w:t>
            </w:r>
          </w:p>
          <w:p w14:paraId="3A871761" w14:textId="77777777" w:rsidR="008F6199" w:rsidRDefault="00A535FA">
            <w:pPr>
              <w:numPr>
                <w:ilvl w:val="2"/>
                <w:numId w:val="15"/>
              </w:numPr>
              <w:spacing w:beforeLines="30" w:before="72" w:afterLines="30" w:after="72" w:line="288" w:lineRule="auto"/>
              <w:rPr>
                <w:color w:val="000000"/>
              </w:rPr>
            </w:pPr>
            <w:r>
              <w:rPr>
                <w:color w:val="000000"/>
              </w:rPr>
              <w:t xml:space="preserve">Separate time stamp for measurement and ground truth label, when measurement and ground truth label are </w:t>
            </w:r>
            <w:r>
              <w:rPr>
                <w:color w:val="000000"/>
              </w:rPr>
              <w:t>generated by different entities</w:t>
            </w:r>
          </w:p>
          <w:p w14:paraId="6B98BA1B" w14:textId="77777777" w:rsidR="008F6199" w:rsidRDefault="00A535FA">
            <w:pPr>
              <w:numPr>
                <w:ilvl w:val="1"/>
                <w:numId w:val="15"/>
              </w:numPr>
              <w:spacing w:beforeLines="30" w:before="72" w:afterLines="30" w:after="72" w:line="288" w:lineRule="auto"/>
              <w:rPr>
                <w:color w:val="000000"/>
              </w:rPr>
            </w:pPr>
            <w:r>
              <w:rPr>
                <w:color w:val="000000"/>
              </w:rPr>
              <w:t>Report from data generation entity together with training data and/or as LMF assistance signaling</w:t>
            </w:r>
          </w:p>
          <w:p w14:paraId="5D287DCA" w14:textId="77777777" w:rsidR="008F6199" w:rsidRDefault="00A535FA">
            <w:pPr>
              <w:numPr>
                <w:ilvl w:val="1"/>
                <w:numId w:val="15"/>
              </w:numPr>
              <w:spacing w:beforeLines="30" w:before="72" w:afterLines="30" w:after="72" w:line="288" w:lineRule="auto"/>
              <w:rPr>
                <w:color w:val="000000"/>
              </w:rPr>
            </w:pPr>
            <w:r>
              <w:rPr>
                <w:color w:val="000000"/>
              </w:rPr>
              <w:lastRenderedPageBreak/>
              <w:t>Note2: there may not be any enhancements on top of time stamp in existing positioning measurement report or any new time stamp</w:t>
            </w:r>
            <w:r>
              <w:rPr>
                <w:color w:val="000000"/>
              </w:rPr>
              <w:t xml:space="preserve"> report for positioning measurement</w:t>
            </w:r>
          </w:p>
          <w:p w14:paraId="756EA272" w14:textId="77777777" w:rsidR="008F6199" w:rsidRDefault="00A535FA">
            <w:pPr>
              <w:numPr>
                <w:ilvl w:val="0"/>
                <w:numId w:val="15"/>
              </w:numPr>
              <w:spacing w:beforeLines="30" w:before="72" w:afterLines="30" w:after="72" w:line="288" w:lineRule="auto"/>
              <w:rPr>
                <w:color w:val="000000"/>
              </w:rPr>
            </w:pPr>
            <w:r>
              <w:rPr>
                <w:color w:val="000000"/>
              </w:rPr>
              <w:t>FFS other necessary information (e.g., scenario identifier. LOS/NLOS condition, timing error, etc.) for data collection</w:t>
            </w:r>
          </w:p>
          <w:p w14:paraId="305AD71E" w14:textId="77777777" w:rsidR="008F6199" w:rsidRDefault="00A535FA">
            <w:pPr>
              <w:numPr>
                <w:ilvl w:val="0"/>
                <w:numId w:val="15"/>
              </w:numPr>
              <w:spacing w:beforeLines="30" w:before="72" w:afterLines="30" w:after="72" w:line="288" w:lineRule="auto"/>
            </w:pPr>
            <w:r>
              <w:t xml:space="preserve">Note3: whether the above information can be applied to other aspects of AI/ML LCM (e.g., updating, </w:t>
            </w:r>
            <w:r>
              <w:t>monitoring, etc.) can also be discussed</w:t>
            </w:r>
          </w:p>
          <w:p w14:paraId="27FB5C5D" w14:textId="77777777" w:rsidR="008F6199" w:rsidRDefault="00A535FA">
            <w:pPr>
              <w:numPr>
                <w:ilvl w:val="0"/>
                <w:numId w:val="15"/>
              </w:numPr>
              <w:spacing w:beforeLines="30" w:before="72" w:afterLines="30" w:after="72" w:line="288" w:lineRule="auto"/>
              <w:rPr>
                <w:rFonts w:eastAsia="Calibri"/>
              </w:rPr>
            </w:pPr>
            <w:r>
              <w:t>Note4: transfer of data from the entity generating data to a different entity is not precluded from RAN1 perspective</w:t>
            </w:r>
          </w:p>
          <w:p w14:paraId="711313AE" w14:textId="77777777" w:rsidR="008F6199" w:rsidRDefault="008F6199">
            <w:pPr>
              <w:spacing w:beforeLines="30" w:before="72" w:afterLines="30" w:after="72" w:line="288" w:lineRule="auto"/>
            </w:pPr>
          </w:p>
          <w:p w14:paraId="03E6E763" w14:textId="77777777" w:rsidR="008F6199" w:rsidRDefault="00A535FA">
            <w:pPr>
              <w:spacing w:beforeLines="30" w:before="72" w:afterLines="30" w:after="72" w:line="288" w:lineRule="auto"/>
              <w:ind w:left="1440" w:hanging="1440"/>
              <w:rPr>
                <w:rFonts w:eastAsia="等线"/>
                <w:b/>
                <w:bCs/>
                <w:u w:val="single"/>
              </w:rPr>
            </w:pPr>
            <w:proofErr w:type="gramStart"/>
            <w:r>
              <w:rPr>
                <w:rFonts w:eastAsia="等线" w:hint="eastAsia"/>
                <w:b/>
                <w:bCs/>
                <w:u w:val="single"/>
              </w:rPr>
              <w:t>A</w:t>
            </w:r>
            <w:r>
              <w:rPr>
                <w:rFonts w:eastAsia="等线"/>
                <w:b/>
                <w:bCs/>
                <w:u w:val="single"/>
              </w:rPr>
              <w:t>greement</w:t>
            </w:r>
            <w:r>
              <w:rPr>
                <w:rFonts w:eastAsia="等线" w:hint="eastAsia"/>
                <w:b/>
                <w:bCs/>
                <w:u w:val="single"/>
              </w:rPr>
              <w:t>(</w:t>
            </w:r>
            <w:proofErr w:type="gramEnd"/>
            <w:r>
              <w:rPr>
                <w:rFonts w:eastAsia="等线" w:hint="eastAsia"/>
                <w:b/>
                <w:bCs/>
                <w:u w:val="single"/>
              </w:rPr>
              <w:t>RAN1#113):</w:t>
            </w:r>
          </w:p>
          <w:p w14:paraId="4C47671A" w14:textId="77777777" w:rsidR="008F6199" w:rsidRDefault="00A535FA">
            <w:pPr>
              <w:spacing w:beforeLines="30" w:before="72" w:afterLines="30" w:after="72" w:line="288" w:lineRule="auto"/>
            </w:pPr>
            <w:r>
              <w:t>Regarding ground truth label generation for AI/ML based positioning, the foll</w:t>
            </w:r>
            <w:r>
              <w:t xml:space="preserve">owing options of entity to generate ground truth label are identified when beneficial and necessary (e.g., limited PRU availability) </w:t>
            </w:r>
          </w:p>
          <w:p w14:paraId="6A4B3BBE" w14:textId="77777777" w:rsidR="008F6199" w:rsidRDefault="00A535FA">
            <w:pPr>
              <w:pStyle w:val="ad"/>
              <w:numPr>
                <w:ilvl w:val="0"/>
                <w:numId w:val="13"/>
              </w:numPr>
              <w:spacing w:beforeLines="30" w:before="72" w:afterLines="30" w:after="72" w:line="288" w:lineRule="auto"/>
              <w:rPr>
                <w:rFonts w:eastAsia="宋体"/>
                <w:sz w:val="20"/>
                <w:szCs w:val="20"/>
              </w:rPr>
            </w:pPr>
            <w:r>
              <w:rPr>
                <w:rFonts w:eastAsia="宋体"/>
                <w:sz w:val="20"/>
                <w:szCs w:val="20"/>
              </w:rPr>
              <w:t>UE with estimated/known location generates ground truth label and corresponding label quality indicator</w:t>
            </w:r>
          </w:p>
          <w:p w14:paraId="633FC60E" w14:textId="77777777" w:rsidR="008F6199" w:rsidRDefault="00A535FA">
            <w:pPr>
              <w:pStyle w:val="ad"/>
              <w:numPr>
                <w:ilvl w:val="1"/>
                <w:numId w:val="13"/>
              </w:numPr>
              <w:spacing w:beforeLines="30" w:before="72" w:afterLines="30" w:after="72" w:line="288" w:lineRule="auto"/>
              <w:rPr>
                <w:rFonts w:eastAsia="宋体"/>
                <w:sz w:val="20"/>
                <w:szCs w:val="20"/>
              </w:rPr>
            </w:pPr>
            <w:r>
              <w:rPr>
                <w:rFonts w:eastAsia="宋体"/>
                <w:sz w:val="20"/>
                <w:szCs w:val="20"/>
              </w:rPr>
              <w:t xml:space="preserve">based on non-NR </w:t>
            </w:r>
            <w:r>
              <w:rPr>
                <w:rFonts w:eastAsia="宋体"/>
                <w:sz w:val="20"/>
                <w:szCs w:val="20"/>
              </w:rPr>
              <w:t>and/or NR RAT-dependent and/or NR RAT-independent positioning methods</w:t>
            </w:r>
          </w:p>
          <w:p w14:paraId="209E05B8" w14:textId="77777777" w:rsidR="008F6199" w:rsidRDefault="00A535FA">
            <w:pPr>
              <w:numPr>
                <w:ilvl w:val="1"/>
                <w:numId w:val="13"/>
              </w:numPr>
              <w:spacing w:beforeLines="30" w:before="72" w:afterLines="30" w:after="72" w:line="288" w:lineRule="auto"/>
            </w:pPr>
            <w:r>
              <w:t>At least for UE-based positioning with UE-side model (Case 1) and UE-assisted positioning with UE-side model (Case 2a)</w:t>
            </w:r>
          </w:p>
          <w:p w14:paraId="694E1645" w14:textId="77777777" w:rsidR="008F6199" w:rsidRDefault="00A535FA">
            <w:pPr>
              <w:numPr>
                <w:ilvl w:val="0"/>
                <w:numId w:val="13"/>
              </w:numPr>
              <w:spacing w:beforeLines="30" w:before="72" w:afterLines="30" w:after="72" w:line="288" w:lineRule="auto"/>
            </w:pPr>
            <w:r>
              <w:t>Network entity generates ground truth label and corresponding label</w:t>
            </w:r>
            <w:r>
              <w:t xml:space="preserve"> quality indicator</w:t>
            </w:r>
          </w:p>
          <w:p w14:paraId="73B93845" w14:textId="77777777" w:rsidR="008F6199" w:rsidRDefault="00A535FA">
            <w:pPr>
              <w:numPr>
                <w:ilvl w:val="1"/>
                <w:numId w:val="13"/>
              </w:numPr>
              <w:spacing w:beforeLines="30" w:before="72" w:afterLines="30" w:after="72" w:line="288" w:lineRule="auto"/>
            </w:pPr>
            <w:r>
              <w:t xml:space="preserve">based on non-NR and/or NR RAT-dependent and/or NR RAT-independent positioning methods </w:t>
            </w:r>
          </w:p>
          <w:p w14:paraId="23B09BCA" w14:textId="02490AE7" w:rsidR="008F6199" w:rsidRDefault="00A535FA">
            <w:pPr>
              <w:numPr>
                <w:ilvl w:val="1"/>
                <w:numId w:val="13"/>
              </w:numPr>
              <w:spacing w:beforeLines="30" w:before="72" w:afterLines="30" w:after="72" w:line="288" w:lineRule="auto"/>
            </w:pPr>
            <w:r>
              <w:t xml:space="preserve">At least for UE-assisted/LMF-based positioning with LMF-side model (Case 2b), </w:t>
            </w:r>
            <w:r>
              <w:t xml:space="preserve">NG-RAN node assisted positioning with </w:t>
            </w:r>
            <w:proofErr w:type="spellStart"/>
            <w:r>
              <w:t>gNB</w:t>
            </w:r>
            <w:proofErr w:type="spellEnd"/>
            <w:r>
              <w:t>-side model (Case 3a) and NG-R</w:t>
            </w:r>
            <w:r>
              <w:t>AN node assisted positioning with LMF-side model (Case 3b)</w:t>
            </w:r>
          </w:p>
          <w:p w14:paraId="49555D70" w14:textId="77777777" w:rsidR="008F6199" w:rsidRDefault="00A535FA">
            <w:pPr>
              <w:numPr>
                <w:ilvl w:val="0"/>
                <w:numId w:val="13"/>
              </w:numPr>
              <w:spacing w:beforeLines="30" w:before="72" w:afterLines="30" w:after="72" w:line="288" w:lineRule="auto"/>
            </w:pPr>
            <w:r>
              <w:t>Note: user data privacy needs to be preserved</w:t>
            </w:r>
          </w:p>
        </w:tc>
      </w:tr>
    </w:tbl>
    <w:p w14:paraId="5832851E" w14:textId="0045EA52" w:rsidR="008F6199" w:rsidRDefault="00A535FA">
      <w:pPr>
        <w:snapToGrid w:val="0"/>
        <w:spacing w:beforeLines="30" w:before="72" w:afterLines="30" w:after="72" w:line="288" w:lineRule="auto"/>
        <w:rPr>
          <w:rFonts w:eastAsia="宋体"/>
          <w:kern w:val="0"/>
        </w:rPr>
      </w:pPr>
      <w:r>
        <w:rPr>
          <w:rFonts w:eastAsia="宋体"/>
          <w:kern w:val="0"/>
        </w:rPr>
        <w:lastRenderedPageBreak/>
        <w:t>As approved in above agreements,</w:t>
      </w:r>
      <w:r>
        <w:rPr>
          <w:rFonts w:eastAsia="宋体" w:hint="eastAsia"/>
          <w:kern w:val="0"/>
        </w:rPr>
        <w:t xml:space="preserve"> the entities for data collection were identified. In addition, the potential specification impacts for data collectio</w:t>
      </w:r>
      <w:r>
        <w:rPr>
          <w:rFonts w:eastAsia="宋体" w:hint="eastAsia"/>
          <w:kern w:val="0"/>
        </w:rPr>
        <w:t xml:space="preserve">n were also identified. However, there were some concerns </w:t>
      </w:r>
      <w:r>
        <w:rPr>
          <w:rFonts w:eastAsia="宋体" w:hint="eastAsia"/>
          <w:kern w:val="0"/>
        </w:rPr>
        <w:t>about agreeing</w:t>
      </w:r>
      <w:r>
        <w:rPr>
          <w:rFonts w:eastAsia="宋体" w:hint="eastAsia"/>
          <w:kern w:val="0"/>
        </w:rPr>
        <w:t xml:space="preserve"> the working assumption in RAN1#112bis-e meeting. To our understanding, the data collection is not only limited to model training. As discussed in 9.2.1, data collection can</w:t>
      </w:r>
      <w:r>
        <w:rPr>
          <w:rFonts w:eastAsia="宋体" w:hint="eastAsia"/>
          <w:kern w:val="0"/>
        </w:rPr>
        <w:t xml:space="preserve"> be useful for different LCM purposes, e.g., model training, model monitoring</w:t>
      </w:r>
      <w:r>
        <w:rPr>
          <w:rFonts w:eastAsia="宋体" w:hint="eastAsia"/>
          <w:kern w:val="0"/>
        </w:rPr>
        <w:t>,</w:t>
      </w:r>
      <w:r>
        <w:rPr>
          <w:rFonts w:eastAsia="宋体" w:hint="eastAsia"/>
          <w:kern w:val="0"/>
        </w:rPr>
        <w:t xml:space="preserve"> and model inference. Therefore, it</w:t>
      </w:r>
      <w:r>
        <w:rPr>
          <w:rFonts w:eastAsia="宋体"/>
          <w:kern w:val="0"/>
        </w:rPr>
        <w:t>’</w:t>
      </w:r>
      <w:r>
        <w:rPr>
          <w:rFonts w:eastAsia="宋体" w:hint="eastAsia"/>
          <w:kern w:val="0"/>
        </w:rPr>
        <w:t xml:space="preserve">s fine to remove the </w:t>
      </w:r>
      <w:r>
        <w:rPr>
          <w:rFonts w:eastAsia="宋体"/>
          <w:kern w:val="0"/>
        </w:rPr>
        <w:t>‘</w:t>
      </w:r>
      <w:r>
        <w:rPr>
          <w:rFonts w:eastAsia="宋体" w:hint="eastAsia"/>
          <w:kern w:val="0"/>
        </w:rPr>
        <w:t>model training</w:t>
      </w:r>
      <w:r>
        <w:rPr>
          <w:rFonts w:eastAsia="宋体"/>
          <w:kern w:val="0"/>
        </w:rPr>
        <w:t>’</w:t>
      </w:r>
      <w:r>
        <w:rPr>
          <w:rFonts w:eastAsia="宋体" w:hint="eastAsia"/>
          <w:kern w:val="0"/>
        </w:rPr>
        <w:t xml:space="preserve"> in the working assumption for data collection.</w:t>
      </w:r>
    </w:p>
    <w:p w14:paraId="2529BD5F" w14:textId="77777777" w:rsidR="008F6199" w:rsidRDefault="00A535FA">
      <w:pPr>
        <w:pStyle w:val="ZTE-Observation-2021"/>
        <w:spacing w:before="72" w:after="72"/>
        <w:rPr>
          <w:lang w:val="en-US" w:eastAsia="zh-CN"/>
        </w:rPr>
      </w:pPr>
      <w:bookmarkStart w:id="0" w:name="_Toc31819"/>
      <w:bookmarkStart w:id="1" w:name="_Toc20947"/>
      <w:r>
        <w:rPr>
          <w:rFonts w:hint="eastAsia"/>
          <w:lang w:val="en-US" w:eastAsia="zh-CN"/>
        </w:rPr>
        <w:t xml:space="preserve">The </w:t>
      </w:r>
      <w:r>
        <w:rPr>
          <w:lang w:val="en-US" w:eastAsia="zh-CN"/>
        </w:rPr>
        <w:t>data collection</w:t>
      </w:r>
      <w:r>
        <w:rPr>
          <w:rFonts w:hint="eastAsia"/>
          <w:lang w:val="en-US" w:eastAsia="zh-CN"/>
        </w:rPr>
        <w:t xml:space="preserve"> on positioning information</w:t>
      </w:r>
      <w:r>
        <w:rPr>
          <w:lang w:val="en-US" w:eastAsia="zh-CN"/>
        </w:rPr>
        <w:t xml:space="preserve"> can be use</w:t>
      </w:r>
      <w:r>
        <w:rPr>
          <w:lang w:val="en-US" w:eastAsia="zh-CN"/>
        </w:rPr>
        <w:t>ful for different LCM purposes, e.g., model training, model monitoring</w:t>
      </w:r>
      <w:r>
        <w:rPr>
          <w:rFonts w:hint="eastAsia"/>
          <w:lang w:val="en-US" w:eastAsia="zh-CN"/>
        </w:rPr>
        <w:t>,</w:t>
      </w:r>
      <w:r>
        <w:rPr>
          <w:lang w:val="en-US" w:eastAsia="zh-CN"/>
        </w:rPr>
        <w:t xml:space="preserve"> and model inference.</w:t>
      </w:r>
      <w:bookmarkEnd w:id="0"/>
      <w:bookmarkEnd w:id="1"/>
      <w:r>
        <w:rPr>
          <w:lang w:val="en-US" w:eastAsia="zh-CN"/>
        </w:rPr>
        <w:t xml:space="preserve"> </w:t>
      </w:r>
    </w:p>
    <w:p w14:paraId="4D52A773" w14:textId="77777777" w:rsidR="008F6199" w:rsidRDefault="00A535FA">
      <w:pPr>
        <w:pStyle w:val="ZTE-Proposal-20210505"/>
        <w:spacing w:before="72" w:after="72"/>
        <w:rPr>
          <w:lang w:val="en-US"/>
        </w:rPr>
      </w:pPr>
      <w:bookmarkStart w:id="2" w:name="_Toc26015"/>
      <w:bookmarkStart w:id="3" w:name="_Toc14511"/>
      <w:r>
        <w:rPr>
          <w:rFonts w:hint="eastAsia"/>
          <w:lang w:val="en-US"/>
        </w:rPr>
        <w:t>Confirm the working assumption with the following revisions:</w:t>
      </w:r>
      <w:bookmarkEnd w:id="2"/>
      <w:bookmarkEnd w:id="3"/>
    </w:p>
    <w:tbl>
      <w:tblPr>
        <w:tblStyle w:val="ab"/>
        <w:tblW w:w="0" w:type="auto"/>
        <w:tblInd w:w="0" w:type="dxa"/>
        <w:tblCellMar>
          <w:left w:w="108" w:type="dxa"/>
          <w:right w:w="108" w:type="dxa"/>
        </w:tblCellMar>
        <w:tblLook w:val="04A0" w:firstRow="1" w:lastRow="0" w:firstColumn="1" w:lastColumn="0" w:noHBand="0" w:noVBand="1"/>
      </w:tblPr>
      <w:tblGrid>
        <w:gridCol w:w="9650"/>
      </w:tblGrid>
      <w:tr w:rsidR="008F6199" w14:paraId="695DE22F" w14:textId="77777777">
        <w:tc>
          <w:tcPr>
            <w:tcW w:w="9876" w:type="dxa"/>
          </w:tcPr>
          <w:p w14:paraId="76EEBA9E" w14:textId="77777777" w:rsidR="008F6199" w:rsidRDefault="00A535FA">
            <w:pPr>
              <w:spacing w:beforeLines="30" w:before="72" w:afterLines="30" w:after="72" w:line="288" w:lineRule="auto"/>
              <w:rPr>
                <w:b/>
                <w:bCs/>
                <w:u w:val="single"/>
              </w:rPr>
            </w:pPr>
            <w:r>
              <w:rPr>
                <w:b/>
                <w:bCs/>
                <w:u w:val="single"/>
              </w:rPr>
              <w:t xml:space="preserve">Working Assumption </w:t>
            </w:r>
            <w:r>
              <w:rPr>
                <w:rFonts w:eastAsia="宋体" w:hint="eastAsia"/>
                <w:b/>
                <w:bCs/>
                <w:u w:val="single"/>
              </w:rPr>
              <w:t>(</w:t>
            </w:r>
            <w:r>
              <w:rPr>
                <w:b/>
                <w:bCs/>
                <w:u w:val="single"/>
              </w:rPr>
              <w:t>RAN1#112bis-e</w:t>
            </w:r>
            <w:r>
              <w:rPr>
                <w:rFonts w:eastAsia="宋体" w:hint="eastAsia"/>
                <w:b/>
                <w:bCs/>
                <w:u w:val="single"/>
              </w:rPr>
              <w:t>)</w:t>
            </w:r>
            <w:r>
              <w:rPr>
                <w:b/>
                <w:bCs/>
                <w:u w:val="single"/>
              </w:rPr>
              <w:t>:</w:t>
            </w:r>
          </w:p>
          <w:p w14:paraId="3F7A496B" w14:textId="77777777" w:rsidR="008F6199" w:rsidRDefault="00A535FA">
            <w:pPr>
              <w:spacing w:beforeLines="30" w:before="72" w:afterLines="30" w:after="72" w:line="288" w:lineRule="auto"/>
            </w:pPr>
            <w:r>
              <w:t>Regarding data collection</w:t>
            </w:r>
            <w:r>
              <w:rPr>
                <w:b/>
                <w:bCs/>
                <w:strike/>
              </w:rPr>
              <w:t xml:space="preserve"> at least for model training</w:t>
            </w:r>
            <w:r>
              <w:t xml:space="preserve"> for AI/ML based positioning, at least the following information of data with potential specification impact are identified.</w:t>
            </w:r>
          </w:p>
          <w:p w14:paraId="515F57D3" w14:textId="77777777" w:rsidR="008F6199" w:rsidRDefault="00A535FA">
            <w:pPr>
              <w:numPr>
                <w:ilvl w:val="0"/>
                <w:numId w:val="15"/>
              </w:numPr>
              <w:spacing w:beforeLines="30" w:before="72" w:afterLines="30" w:after="72" w:line="288" w:lineRule="auto"/>
              <w:rPr>
                <w:rFonts w:eastAsia="宋体"/>
              </w:rPr>
            </w:pPr>
            <w:r>
              <w:rPr>
                <w:rFonts w:eastAsia="宋体"/>
              </w:rPr>
              <w:t>Ground truth label</w:t>
            </w:r>
          </w:p>
          <w:p w14:paraId="51B91E35" w14:textId="77777777" w:rsidR="008F6199" w:rsidRDefault="00A535FA">
            <w:pPr>
              <w:numPr>
                <w:ilvl w:val="1"/>
                <w:numId w:val="15"/>
              </w:numPr>
              <w:spacing w:beforeLines="30" w:before="72" w:afterLines="30" w:after="72" w:line="288" w:lineRule="auto"/>
              <w:rPr>
                <w:b/>
                <w:bCs/>
                <w:strike/>
              </w:rPr>
            </w:pPr>
            <w:r>
              <w:rPr>
                <w:b/>
                <w:bCs/>
                <w:strike/>
              </w:rPr>
              <w:t>At least for model training</w:t>
            </w:r>
          </w:p>
          <w:p w14:paraId="45C8A7F4" w14:textId="77777777" w:rsidR="008F6199" w:rsidRDefault="00A535FA">
            <w:pPr>
              <w:numPr>
                <w:ilvl w:val="1"/>
                <w:numId w:val="15"/>
              </w:numPr>
              <w:spacing w:beforeLines="30" w:before="72" w:afterLines="30" w:after="72" w:line="288" w:lineRule="auto"/>
            </w:pPr>
            <w:r>
              <w:t>Report from the label data generation entity</w:t>
            </w:r>
          </w:p>
          <w:p w14:paraId="3DE0072B" w14:textId="77777777" w:rsidR="008F6199" w:rsidRDefault="00A535FA">
            <w:pPr>
              <w:numPr>
                <w:ilvl w:val="0"/>
                <w:numId w:val="15"/>
              </w:numPr>
              <w:spacing w:beforeLines="30" w:before="72" w:afterLines="30" w:after="72" w:line="288" w:lineRule="auto"/>
              <w:rPr>
                <w:rFonts w:eastAsia="宋体"/>
              </w:rPr>
            </w:pPr>
            <w:r>
              <w:rPr>
                <w:rFonts w:eastAsia="宋体"/>
              </w:rPr>
              <w:t>Measurement (corresponding to model inp</w:t>
            </w:r>
            <w:r>
              <w:rPr>
                <w:rFonts w:eastAsia="宋体"/>
              </w:rPr>
              <w:t>ut)</w:t>
            </w:r>
          </w:p>
          <w:p w14:paraId="567FDA0E" w14:textId="77777777" w:rsidR="008F6199" w:rsidRDefault="00A535FA">
            <w:pPr>
              <w:numPr>
                <w:ilvl w:val="1"/>
                <w:numId w:val="15"/>
              </w:numPr>
              <w:spacing w:beforeLines="30" w:before="72" w:afterLines="30" w:after="72" w:line="288" w:lineRule="auto"/>
              <w:rPr>
                <w:b/>
                <w:bCs/>
                <w:strike/>
              </w:rPr>
            </w:pPr>
            <w:r>
              <w:rPr>
                <w:b/>
                <w:bCs/>
                <w:strike/>
              </w:rPr>
              <w:t>At least for model training</w:t>
            </w:r>
          </w:p>
          <w:p w14:paraId="01DD3856" w14:textId="77777777" w:rsidR="008F6199" w:rsidRDefault="00A535FA">
            <w:pPr>
              <w:numPr>
                <w:ilvl w:val="1"/>
                <w:numId w:val="15"/>
              </w:numPr>
              <w:spacing w:beforeLines="30" w:before="72" w:afterLines="30" w:after="72" w:line="288" w:lineRule="auto"/>
            </w:pPr>
            <w:r>
              <w:t>Report from the measurement data generation entity</w:t>
            </w:r>
          </w:p>
          <w:p w14:paraId="1EC6E847" w14:textId="77777777" w:rsidR="008F6199" w:rsidRDefault="00A535FA">
            <w:pPr>
              <w:numPr>
                <w:ilvl w:val="0"/>
                <w:numId w:val="15"/>
              </w:numPr>
              <w:spacing w:beforeLines="30" w:before="72" w:afterLines="30" w:after="72" w:line="288" w:lineRule="auto"/>
              <w:rPr>
                <w:rFonts w:eastAsia="宋体"/>
                <w:color w:val="000000"/>
              </w:rPr>
            </w:pPr>
            <w:r>
              <w:rPr>
                <w:rFonts w:eastAsia="宋体"/>
                <w:color w:val="000000"/>
              </w:rPr>
              <w:lastRenderedPageBreak/>
              <w:t>Quality indicator</w:t>
            </w:r>
          </w:p>
          <w:p w14:paraId="4FC9A5A4" w14:textId="77777777" w:rsidR="008F6199" w:rsidRDefault="00A535FA">
            <w:pPr>
              <w:numPr>
                <w:ilvl w:val="1"/>
                <w:numId w:val="15"/>
              </w:numPr>
              <w:spacing w:beforeLines="30" w:before="72" w:afterLines="30" w:after="72" w:line="288" w:lineRule="auto"/>
              <w:rPr>
                <w:b/>
                <w:bCs/>
                <w:strike/>
                <w:color w:val="000000"/>
              </w:rPr>
            </w:pPr>
            <w:r>
              <w:rPr>
                <w:color w:val="000000"/>
              </w:rPr>
              <w:t>For and/or associated with ground truth label and/or measurement</w:t>
            </w:r>
            <w:r>
              <w:rPr>
                <w:b/>
                <w:bCs/>
                <w:strike/>
                <w:color w:val="000000"/>
              </w:rPr>
              <w:t xml:space="preserve"> at least for model training</w:t>
            </w:r>
          </w:p>
          <w:p w14:paraId="05E457C1" w14:textId="77777777" w:rsidR="008F6199" w:rsidRDefault="00A535FA">
            <w:pPr>
              <w:numPr>
                <w:ilvl w:val="1"/>
                <w:numId w:val="15"/>
              </w:numPr>
              <w:spacing w:beforeLines="30" w:before="72" w:afterLines="30" w:after="72" w:line="288" w:lineRule="auto"/>
              <w:rPr>
                <w:color w:val="000000"/>
              </w:rPr>
            </w:pPr>
            <w:r>
              <w:rPr>
                <w:color w:val="000000"/>
              </w:rPr>
              <w:t>Report from the label and/or the measurement data generation e</w:t>
            </w:r>
            <w:r>
              <w:rPr>
                <w:color w:val="000000"/>
              </w:rPr>
              <w:t>ntity and/or as request from a different (e.g., data collection, etc.) entity</w:t>
            </w:r>
          </w:p>
          <w:p w14:paraId="24072C0E" w14:textId="77777777" w:rsidR="008F6199" w:rsidRDefault="00A535FA">
            <w:pPr>
              <w:numPr>
                <w:ilvl w:val="0"/>
                <w:numId w:val="15"/>
              </w:numPr>
              <w:spacing w:beforeLines="30" w:before="72" w:afterLines="30" w:after="72" w:line="288" w:lineRule="auto"/>
              <w:rPr>
                <w:rFonts w:eastAsia="宋体"/>
                <w:color w:val="000000"/>
              </w:rPr>
            </w:pPr>
            <w:r>
              <w:rPr>
                <w:rFonts w:eastAsia="宋体"/>
                <w:color w:val="000000"/>
              </w:rPr>
              <w:t>RS configuration(s)</w:t>
            </w:r>
          </w:p>
          <w:p w14:paraId="4231DD9E" w14:textId="77777777" w:rsidR="008F6199" w:rsidRDefault="00A535FA">
            <w:pPr>
              <w:numPr>
                <w:ilvl w:val="1"/>
                <w:numId w:val="15"/>
              </w:numPr>
              <w:spacing w:beforeLines="30" w:before="72" w:afterLines="30" w:after="72" w:line="288" w:lineRule="auto"/>
              <w:rPr>
                <w:color w:val="000000"/>
              </w:rPr>
            </w:pPr>
            <w:r>
              <w:rPr>
                <w:color w:val="000000"/>
              </w:rPr>
              <w:t>At least for deriving measurement</w:t>
            </w:r>
          </w:p>
          <w:p w14:paraId="0E0FC9A6" w14:textId="77777777" w:rsidR="008F6199" w:rsidRDefault="00A535FA">
            <w:pPr>
              <w:numPr>
                <w:ilvl w:val="1"/>
                <w:numId w:val="15"/>
              </w:numPr>
              <w:spacing w:beforeLines="30" w:before="72" w:afterLines="30" w:after="72" w:line="288" w:lineRule="auto"/>
              <w:rPr>
                <w:color w:val="000000"/>
              </w:rPr>
            </w:pPr>
            <w:r>
              <w:rPr>
                <w:color w:val="000000"/>
              </w:rPr>
              <w:t>Request from data generation entity (UE/PRU/TRP) to LMF and/or as LMF assistance signaling to UE/PRU/TRP</w:t>
            </w:r>
          </w:p>
          <w:p w14:paraId="0EB79137" w14:textId="77777777" w:rsidR="008F6199" w:rsidRDefault="00A535FA">
            <w:pPr>
              <w:numPr>
                <w:ilvl w:val="1"/>
                <w:numId w:val="15"/>
              </w:numPr>
              <w:spacing w:beforeLines="30" w:before="72" w:afterLines="30" w:after="72" w:line="288" w:lineRule="auto"/>
              <w:rPr>
                <w:color w:val="000000"/>
              </w:rPr>
            </w:pPr>
            <w:r>
              <w:rPr>
                <w:color w:val="000000"/>
              </w:rPr>
              <w:t>Note1: there may no</w:t>
            </w:r>
            <w:r>
              <w:rPr>
                <w:color w:val="000000"/>
              </w:rPr>
              <w:t>t be any enhancements on top of existing RS configuration(s) or any new RS configuration(s) for positioning measurement</w:t>
            </w:r>
          </w:p>
          <w:p w14:paraId="334AAF64" w14:textId="77777777" w:rsidR="008F6199" w:rsidRDefault="00A535FA">
            <w:pPr>
              <w:numPr>
                <w:ilvl w:val="0"/>
                <w:numId w:val="15"/>
              </w:numPr>
              <w:spacing w:beforeLines="30" w:before="72" w:afterLines="30" w:after="72" w:line="288" w:lineRule="auto"/>
              <w:rPr>
                <w:color w:val="000000"/>
              </w:rPr>
            </w:pPr>
            <w:r>
              <w:rPr>
                <w:color w:val="000000"/>
              </w:rPr>
              <w:t>Time stamp</w:t>
            </w:r>
          </w:p>
          <w:p w14:paraId="533762F2" w14:textId="77777777" w:rsidR="008F6199" w:rsidRDefault="00A535FA">
            <w:pPr>
              <w:numPr>
                <w:ilvl w:val="1"/>
                <w:numId w:val="15"/>
              </w:numPr>
              <w:spacing w:beforeLines="30" w:before="72" w:afterLines="30" w:after="72" w:line="288" w:lineRule="auto"/>
              <w:rPr>
                <w:b/>
                <w:bCs/>
                <w:strike/>
                <w:color w:val="000000"/>
              </w:rPr>
            </w:pPr>
            <w:r>
              <w:rPr>
                <w:color w:val="000000"/>
              </w:rPr>
              <w:t>At least for and/or associated with</w:t>
            </w:r>
            <w:r>
              <w:rPr>
                <w:rFonts w:eastAsia="宋体" w:hint="eastAsia"/>
                <w:color w:val="000000"/>
              </w:rPr>
              <w:t xml:space="preserve"> </w:t>
            </w:r>
            <w:r>
              <w:rPr>
                <w:rFonts w:eastAsia="宋体" w:hint="eastAsia"/>
                <w:b/>
                <w:bCs/>
                <w:color w:val="000000"/>
              </w:rPr>
              <w:t>ground-truth label and/or measurement</w:t>
            </w:r>
            <w:r>
              <w:rPr>
                <w:color w:val="000000"/>
              </w:rPr>
              <w:t xml:space="preserve"> </w:t>
            </w:r>
            <w:r>
              <w:rPr>
                <w:b/>
                <w:bCs/>
                <w:strike/>
                <w:color w:val="000000"/>
              </w:rPr>
              <w:t>training data for model training</w:t>
            </w:r>
          </w:p>
          <w:p w14:paraId="0EDBD308" w14:textId="77777777" w:rsidR="008F6199" w:rsidRDefault="00A535FA">
            <w:pPr>
              <w:numPr>
                <w:ilvl w:val="2"/>
                <w:numId w:val="15"/>
              </w:numPr>
              <w:spacing w:beforeLines="30" w:before="72" w:afterLines="30" w:after="72" w:line="288" w:lineRule="auto"/>
              <w:rPr>
                <w:color w:val="000000"/>
              </w:rPr>
            </w:pPr>
            <w:r>
              <w:rPr>
                <w:color w:val="000000"/>
              </w:rPr>
              <w:t xml:space="preserve">Separate time </w:t>
            </w:r>
            <w:r>
              <w:rPr>
                <w:color w:val="000000"/>
              </w:rPr>
              <w:t>stamp for measurement and ground truth label, when measurement and ground truth label are generated by different entities</w:t>
            </w:r>
          </w:p>
          <w:p w14:paraId="223B89B6" w14:textId="77777777" w:rsidR="008F6199" w:rsidRDefault="00A535FA">
            <w:pPr>
              <w:numPr>
                <w:ilvl w:val="1"/>
                <w:numId w:val="15"/>
              </w:numPr>
              <w:spacing w:beforeLines="30" w:before="72" w:afterLines="30" w:after="72" w:line="288" w:lineRule="auto"/>
              <w:rPr>
                <w:color w:val="000000"/>
              </w:rPr>
            </w:pPr>
            <w:r>
              <w:rPr>
                <w:color w:val="000000"/>
              </w:rPr>
              <w:t>Report from data generation entity together with training data and/or as LMF assistance signaling</w:t>
            </w:r>
          </w:p>
          <w:p w14:paraId="611EE09C" w14:textId="77777777" w:rsidR="008F6199" w:rsidRDefault="00A535FA">
            <w:pPr>
              <w:numPr>
                <w:ilvl w:val="1"/>
                <w:numId w:val="15"/>
              </w:numPr>
              <w:spacing w:beforeLines="30" w:before="72" w:afterLines="30" w:after="72" w:line="288" w:lineRule="auto"/>
              <w:rPr>
                <w:color w:val="000000"/>
              </w:rPr>
            </w:pPr>
            <w:r>
              <w:rPr>
                <w:color w:val="000000"/>
              </w:rPr>
              <w:t xml:space="preserve">Note2: there may not be any </w:t>
            </w:r>
            <w:r>
              <w:rPr>
                <w:color w:val="000000"/>
              </w:rPr>
              <w:t>enhancements on top of time stamp in existing positioning measurement report or any new time stamp report for positioning measurement</w:t>
            </w:r>
          </w:p>
          <w:p w14:paraId="789BA42C" w14:textId="77777777" w:rsidR="008F6199" w:rsidRDefault="00A535FA">
            <w:pPr>
              <w:numPr>
                <w:ilvl w:val="0"/>
                <w:numId w:val="15"/>
              </w:numPr>
              <w:spacing w:beforeLines="30" w:before="72" w:afterLines="30" w:after="72" w:line="288" w:lineRule="auto"/>
              <w:rPr>
                <w:color w:val="000000"/>
              </w:rPr>
            </w:pPr>
            <w:r>
              <w:rPr>
                <w:color w:val="000000"/>
              </w:rPr>
              <w:t>FFS other necessary information (e.g., scenario identifier. LOS/NLOS condition, timing error, etc.) for data collection</w:t>
            </w:r>
          </w:p>
          <w:p w14:paraId="05F63495" w14:textId="77777777" w:rsidR="008F6199" w:rsidRDefault="00A535FA">
            <w:pPr>
              <w:numPr>
                <w:ilvl w:val="0"/>
                <w:numId w:val="15"/>
              </w:numPr>
              <w:spacing w:beforeLines="30" w:before="72" w:afterLines="30" w:after="72" w:line="288" w:lineRule="auto"/>
              <w:rPr>
                <w:b/>
                <w:bCs/>
                <w:strike/>
              </w:rPr>
            </w:pPr>
            <w:r>
              <w:t>No</w:t>
            </w:r>
            <w:r>
              <w:t>te3:</w:t>
            </w:r>
            <w:r>
              <w:rPr>
                <w:rFonts w:eastAsia="宋体" w:hint="eastAsia"/>
              </w:rPr>
              <w:t xml:space="preserve"> </w:t>
            </w:r>
            <w:r>
              <w:rPr>
                <w:rFonts w:eastAsia="宋体" w:hint="eastAsia"/>
                <w:b/>
                <w:bCs/>
              </w:rPr>
              <w:t>The above information can be applied to different LCM purposes, e.g., model training, model monitoring and model inference.</w:t>
            </w:r>
            <w:r>
              <w:t xml:space="preserve"> </w:t>
            </w:r>
            <w:r>
              <w:rPr>
                <w:b/>
                <w:bCs/>
                <w:strike/>
              </w:rPr>
              <w:t>whether the above information can be applied to other aspects of AI/ML LCM (e.g., updating, monitoring, etc.) can also be discu</w:t>
            </w:r>
            <w:r>
              <w:rPr>
                <w:b/>
                <w:bCs/>
                <w:strike/>
              </w:rPr>
              <w:t>ssed</w:t>
            </w:r>
          </w:p>
          <w:p w14:paraId="514BF0B3" w14:textId="77777777" w:rsidR="008F6199" w:rsidRDefault="00A535FA">
            <w:pPr>
              <w:numPr>
                <w:ilvl w:val="0"/>
                <w:numId w:val="15"/>
              </w:numPr>
              <w:spacing w:beforeLines="30" w:before="72" w:afterLines="30" w:after="72" w:line="288" w:lineRule="auto"/>
              <w:rPr>
                <w:rFonts w:eastAsia="宋体"/>
                <w:kern w:val="0"/>
              </w:rPr>
            </w:pPr>
            <w:r>
              <w:t>Note4: transfer of data from the entity generating data to a different entity is not precluded from RAN1 perspective</w:t>
            </w:r>
          </w:p>
        </w:tc>
      </w:tr>
    </w:tbl>
    <w:p w14:paraId="51BB1923" w14:textId="76560600" w:rsidR="008F6199" w:rsidRDefault="00A535FA">
      <w:pPr>
        <w:spacing w:beforeLines="30" w:before="72" w:afterLines="30" w:after="72" w:line="288" w:lineRule="auto"/>
        <w:rPr>
          <w:rFonts w:eastAsia="宋体"/>
          <w:kern w:val="0"/>
        </w:rPr>
      </w:pPr>
      <w:r>
        <w:rPr>
          <w:rFonts w:eastAsia="宋体"/>
          <w:kern w:val="0"/>
        </w:rPr>
        <w:lastRenderedPageBreak/>
        <w:t>For Case 1 and Case 2a, if model transfer/delivery is not considered</w:t>
      </w:r>
      <w:r>
        <w:rPr>
          <w:rFonts w:eastAsia="宋体"/>
          <w:kern w:val="0"/>
        </w:rPr>
        <w:t>, the AI/ML model may be trained and deployed by UE</w:t>
      </w:r>
      <w:r>
        <w:rPr>
          <w:rFonts w:eastAsia="宋体"/>
          <w:kern w:val="0"/>
        </w:rPr>
        <w:t xml:space="preserve"> side up to its implementation. Thus, for data collection, UE side is not required to report its measurement/label to network side. Instead, UE side </w:t>
      </w:r>
      <w:r>
        <w:rPr>
          <w:rFonts w:eastAsia="宋体" w:hint="eastAsia"/>
          <w:kern w:val="0"/>
        </w:rPr>
        <w:t xml:space="preserve">can </w:t>
      </w:r>
      <w:r>
        <w:rPr>
          <w:rFonts w:eastAsia="宋体"/>
          <w:kern w:val="0"/>
        </w:rPr>
        <w:t>collect the training data through a specification-transparent way. However, in order to get the measure</w:t>
      </w:r>
      <w:r>
        <w:rPr>
          <w:rFonts w:eastAsia="宋体"/>
          <w:kern w:val="0"/>
        </w:rPr>
        <w:t xml:space="preserve">ment and the label, UE should receive some reference </w:t>
      </w:r>
      <w:r>
        <w:rPr>
          <w:rFonts w:eastAsia="宋体"/>
          <w:kern w:val="0"/>
        </w:rPr>
        <w:t>signal</w:t>
      </w:r>
      <w:r>
        <w:rPr>
          <w:rFonts w:eastAsia="宋体" w:hint="eastAsia"/>
          <w:kern w:val="0"/>
        </w:rPr>
        <w:t>s</w:t>
      </w:r>
      <w:r>
        <w:rPr>
          <w:rFonts w:eastAsia="宋体"/>
          <w:kern w:val="0"/>
        </w:rPr>
        <w:t xml:space="preserve"> from TRP side. On-demand PRS configuration defined in Rel-17 may </w:t>
      </w:r>
      <w:r>
        <w:rPr>
          <w:rFonts w:eastAsia="宋体" w:hint="eastAsia"/>
          <w:kern w:val="0"/>
        </w:rPr>
        <w:t xml:space="preserve">be </w:t>
      </w:r>
      <w:r>
        <w:rPr>
          <w:rFonts w:eastAsia="宋体"/>
          <w:kern w:val="0"/>
        </w:rPr>
        <w:t>a good option for UE to request necessary DL PRS configuration for data collection</w:t>
      </w:r>
      <w:r>
        <w:rPr>
          <w:rFonts w:eastAsia="宋体"/>
          <w:kern w:val="0"/>
        </w:rPr>
        <w:t>. In addition, assistance/associa</w:t>
      </w:r>
      <w:r>
        <w:rPr>
          <w:rFonts w:eastAsia="宋体"/>
          <w:kern w:val="0"/>
        </w:rPr>
        <w:t xml:space="preserve">tion information </w:t>
      </w:r>
      <w:r>
        <w:rPr>
          <w:rFonts w:eastAsia="宋体" w:hint="eastAsia"/>
          <w:kern w:val="0"/>
        </w:rPr>
        <w:t>for</w:t>
      </w:r>
      <w:r>
        <w:rPr>
          <w:rFonts w:eastAsia="宋体" w:hint="eastAsia"/>
          <w:kern w:val="0"/>
        </w:rPr>
        <w:t xml:space="preserve"> </w:t>
      </w:r>
      <w:r>
        <w:rPr>
          <w:rFonts w:eastAsia="宋体"/>
          <w:kern w:val="0"/>
        </w:rPr>
        <w:t>data collection is also discussed in previous meetings, which can be used to define applicable scenarios/configurations of AI/ML models.</w:t>
      </w:r>
      <w:r>
        <w:rPr>
          <w:rFonts w:eastAsia="宋体" w:hint="eastAsia"/>
          <w:kern w:val="0"/>
        </w:rPr>
        <w:t xml:space="preserve"> </w:t>
      </w:r>
      <w:r>
        <w:rPr>
          <w:rFonts w:eastAsia="宋体"/>
          <w:kern w:val="0"/>
        </w:rPr>
        <w:t xml:space="preserve">However, </w:t>
      </w:r>
      <w:r>
        <w:rPr>
          <w:rFonts w:eastAsia="宋体" w:hint="eastAsia"/>
          <w:kern w:val="0"/>
        </w:rPr>
        <w:t>t</w:t>
      </w:r>
      <w:r>
        <w:rPr>
          <w:rFonts w:eastAsia="宋体"/>
          <w:kern w:val="0"/>
        </w:rPr>
        <w:t>he</w:t>
      </w:r>
      <w:r>
        <w:rPr>
          <w:rFonts w:eastAsia="宋体"/>
          <w:kern w:val="0"/>
        </w:rPr>
        <w:t xml:space="preserve"> associated configuration</w:t>
      </w:r>
      <w:r>
        <w:rPr>
          <w:rFonts w:eastAsia="宋体" w:hint="eastAsia"/>
          <w:kern w:val="0"/>
        </w:rPr>
        <w:t xml:space="preserve"> </w:t>
      </w:r>
      <w:r>
        <w:rPr>
          <w:rFonts w:eastAsia="宋体"/>
          <w:kern w:val="0"/>
        </w:rPr>
        <w:t xml:space="preserve">information </w:t>
      </w:r>
      <w:r>
        <w:rPr>
          <w:rFonts w:eastAsia="宋体" w:hint="eastAsia"/>
          <w:kern w:val="0"/>
        </w:rPr>
        <w:t xml:space="preserve">of </w:t>
      </w:r>
      <w:r>
        <w:rPr>
          <w:rFonts w:eastAsia="宋体"/>
          <w:kern w:val="0"/>
        </w:rPr>
        <w:t>DL PRS (e.g., TRP ID, TRP location, carri</w:t>
      </w:r>
      <w:r>
        <w:rPr>
          <w:rFonts w:eastAsia="宋体"/>
          <w:kern w:val="0"/>
        </w:rPr>
        <w:t>er frequency</w:t>
      </w:r>
      <w:r>
        <w:rPr>
          <w:rFonts w:eastAsia="宋体" w:hint="eastAsia"/>
          <w:kern w:val="0"/>
        </w:rPr>
        <w:t>.</w:t>
      </w:r>
      <w:r>
        <w:rPr>
          <w:rFonts w:eastAsia="宋体"/>
          <w:kern w:val="0"/>
        </w:rPr>
        <w:t xml:space="preserve">) is already defined in TS 37.355, </w:t>
      </w:r>
      <w:r>
        <w:rPr>
          <w:rFonts w:eastAsia="宋体" w:hint="eastAsia"/>
          <w:kern w:val="0"/>
        </w:rPr>
        <w:t xml:space="preserve">so </w:t>
      </w:r>
      <w:r>
        <w:rPr>
          <w:rFonts w:eastAsia="宋体"/>
          <w:kern w:val="0"/>
        </w:rPr>
        <w:t xml:space="preserve">additional association information is </w:t>
      </w:r>
      <w:r>
        <w:rPr>
          <w:rFonts w:eastAsia="宋体" w:hint="eastAsia"/>
          <w:kern w:val="0"/>
        </w:rPr>
        <w:t xml:space="preserve">not </w:t>
      </w:r>
      <w:r>
        <w:rPr>
          <w:rFonts w:eastAsia="宋体"/>
          <w:kern w:val="0"/>
        </w:rPr>
        <w:t>necessary to be defined.</w:t>
      </w:r>
    </w:p>
    <w:p w14:paraId="11C03B6B" w14:textId="77777777" w:rsidR="008F6199" w:rsidRDefault="00A535FA">
      <w:pPr>
        <w:pStyle w:val="ZTE-Observation-2021"/>
        <w:spacing w:before="72" w:after="72"/>
      </w:pPr>
      <w:bookmarkStart w:id="4" w:name="_Toc25376"/>
      <w:bookmarkStart w:id="5" w:name="_Toc14372"/>
      <w:r>
        <w:t xml:space="preserve">For Case 1 and Case 2a, if model transfer/delivery is not considered, UE side </w:t>
      </w:r>
      <w:r>
        <w:rPr>
          <w:rFonts w:hint="eastAsia"/>
        </w:rPr>
        <w:t xml:space="preserve">can </w:t>
      </w:r>
      <w:r>
        <w:t xml:space="preserve">collect the training data through a </w:t>
      </w:r>
      <w:r>
        <w:t>specification-transparent way.</w:t>
      </w:r>
      <w:bookmarkEnd w:id="4"/>
      <w:bookmarkEnd w:id="5"/>
    </w:p>
    <w:p w14:paraId="16B43A56" w14:textId="77777777" w:rsidR="008F6199" w:rsidRDefault="00A535FA">
      <w:pPr>
        <w:pStyle w:val="ZTE-Proposal-20210505"/>
        <w:spacing w:before="72" w:after="72"/>
      </w:pPr>
      <w:bookmarkStart w:id="6" w:name="_Toc3847"/>
      <w:bookmarkStart w:id="7" w:name="_Toc21536"/>
      <w:r>
        <w:t>The cu</w:t>
      </w:r>
      <w:r>
        <w:rPr>
          <w:rFonts w:hint="eastAsia"/>
        </w:rPr>
        <w:t>r</w:t>
      </w:r>
      <w:r>
        <w:t xml:space="preserve">rent associated information to the DL PRS </w:t>
      </w:r>
      <w:r>
        <w:rPr>
          <w:rFonts w:hint="eastAsia"/>
          <w:lang w:val="en-US"/>
        </w:rPr>
        <w:t>configuration</w:t>
      </w:r>
      <w:r>
        <w:rPr>
          <w:lang w:val="en-US"/>
        </w:rPr>
        <w:t xml:space="preserve"> </w:t>
      </w:r>
      <w:r>
        <w:t xml:space="preserve">(e.g., TRP ID, TRP location, carrier frequency) is already defined in TS 37.355. Additional association information </w:t>
      </w:r>
      <w:r>
        <w:rPr>
          <w:rFonts w:hint="eastAsia"/>
          <w:lang w:val="en-US"/>
        </w:rPr>
        <w:t xml:space="preserve">of DL PRS configuration </w:t>
      </w:r>
      <w:r>
        <w:t>is not necessary to be</w:t>
      </w:r>
      <w:r>
        <w:t xml:space="preserve"> defined for UE side data collection.</w:t>
      </w:r>
      <w:bookmarkEnd w:id="6"/>
      <w:bookmarkEnd w:id="7"/>
    </w:p>
    <w:p w14:paraId="1B2EAD24" w14:textId="77777777" w:rsidR="008F6199" w:rsidRDefault="00A535FA">
      <w:pPr>
        <w:pStyle w:val="ZTE-Proposal-20210505"/>
        <w:spacing w:before="72" w:after="72"/>
      </w:pPr>
      <w:bookmarkStart w:id="8" w:name="_Toc20201"/>
      <w:bookmarkStart w:id="9" w:name="_Toc26496"/>
      <w:r>
        <w:rPr>
          <w:rFonts w:hint="eastAsia"/>
        </w:rPr>
        <w:t>Reuse on-demand PRS mechanisms defined in Rel-17 for PRS request of data collection by UE side.</w:t>
      </w:r>
      <w:bookmarkEnd w:id="8"/>
      <w:bookmarkEnd w:id="9"/>
    </w:p>
    <w:p w14:paraId="68B504E2" w14:textId="77777777" w:rsidR="008F6199" w:rsidRDefault="00A535FA">
      <w:pPr>
        <w:snapToGrid w:val="0"/>
        <w:spacing w:beforeLines="30" w:before="72" w:afterLines="30" w:after="72" w:line="288" w:lineRule="auto"/>
        <w:rPr>
          <w:rFonts w:eastAsia="宋体"/>
          <w:kern w:val="0"/>
        </w:rPr>
      </w:pPr>
      <w:r>
        <w:rPr>
          <w:rFonts w:eastAsia="宋体"/>
          <w:kern w:val="0"/>
        </w:rPr>
        <w:t xml:space="preserve">As we know, current specifications support following measurements from UE/TRP to LMF: </w:t>
      </w:r>
    </w:p>
    <w:p w14:paraId="038944E5" w14:textId="77777777" w:rsidR="008F6199" w:rsidRDefault="00A535FA">
      <w:pPr>
        <w:numPr>
          <w:ilvl w:val="0"/>
          <w:numId w:val="16"/>
        </w:numPr>
        <w:spacing w:beforeLines="30" w:before="72" w:afterLines="30" w:after="72" w:line="288" w:lineRule="auto"/>
        <w:jc w:val="left"/>
        <w:rPr>
          <w:rFonts w:eastAsia="宋体"/>
          <w:kern w:val="0"/>
        </w:rPr>
      </w:pPr>
      <w:r>
        <w:rPr>
          <w:rFonts w:eastAsia="微软雅黑"/>
          <w:kern w:val="0"/>
        </w:rPr>
        <w:lastRenderedPageBreak/>
        <w:t>D</w:t>
      </w:r>
      <w:r>
        <w:rPr>
          <w:rFonts w:eastAsia="宋体"/>
          <w:kern w:val="0"/>
        </w:rPr>
        <w:t>L-RSTD and UL-RTOA</w:t>
      </w:r>
    </w:p>
    <w:p w14:paraId="4424C328" w14:textId="77777777" w:rsidR="008F6199" w:rsidRDefault="00A535FA">
      <w:pPr>
        <w:numPr>
          <w:ilvl w:val="0"/>
          <w:numId w:val="16"/>
        </w:numPr>
        <w:spacing w:beforeLines="30" w:before="72" w:afterLines="30" w:after="72" w:line="288" w:lineRule="auto"/>
        <w:jc w:val="left"/>
        <w:rPr>
          <w:rFonts w:eastAsia="宋体"/>
          <w:kern w:val="0"/>
        </w:rPr>
      </w:pPr>
      <w:r>
        <w:rPr>
          <w:rFonts w:eastAsia="宋体"/>
          <w:kern w:val="0"/>
        </w:rPr>
        <w:t>DL PRS-RSRP and</w:t>
      </w:r>
      <w:r>
        <w:rPr>
          <w:rFonts w:eastAsia="宋体"/>
          <w:kern w:val="0"/>
        </w:rPr>
        <w:t xml:space="preserve"> UL SRS-RSRP</w:t>
      </w:r>
    </w:p>
    <w:p w14:paraId="515FB7B0" w14:textId="77777777" w:rsidR="008F6199" w:rsidRDefault="00A535FA">
      <w:pPr>
        <w:numPr>
          <w:ilvl w:val="0"/>
          <w:numId w:val="16"/>
        </w:numPr>
        <w:spacing w:beforeLines="30" w:before="72" w:afterLines="30" w:after="72" w:line="288" w:lineRule="auto"/>
        <w:jc w:val="left"/>
        <w:rPr>
          <w:rFonts w:eastAsia="宋体"/>
          <w:kern w:val="0"/>
        </w:rPr>
      </w:pPr>
      <w:r>
        <w:rPr>
          <w:rFonts w:eastAsia="宋体"/>
          <w:kern w:val="0"/>
        </w:rPr>
        <w:t xml:space="preserve">UE Rx-Tx time difference and </w:t>
      </w:r>
      <w:proofErr w:type="spellStart"/>
      <w:r>
        <w:rPr>
          <w:rFonts w:eastAsia="宋体"/>
          <w:kern w:val="0"/>
        </w:rPr>
        <w:t>gNB</w:t>
      </w:r>
      <w:proofErr w:type="spellEnd"/>
      <w:r>
        <w:rPr>
          <w:rFonts w:eastAsia="宋体"/>
          <w:kern w:val="0"/>
        </w:rPr>
        <w:t xml:space="preserve"> Rx-Tx time difference</w:t>
      </w:r>
    </w:p>
    <w:p w14:paraId="6016B2D4" w14:textId="77777777" w:rsidR="008F6199" w:rsidRDefault="00A535FA">
      <w:pPr>
        <w:numPr>
          <w:ilvl w:val="0"/>
          <w:numId w:val="16"/>
        </w:numPr>
        <w:spacing w:beforeLines="30" w:before="72" w:afterLines="30" w:after="72" w:line="288" w:lineRule="auto"/>
        <w:jc w:val="left"/>
        <w:rPr>
          <w:rFonts w:eastAsia="宋体"/>
          <w:kern w:val="0"/>
        </w:rPr>
      </w:pPr>
      <w:r>
        <w:rPr>
          <w:rFonts w:eastAsia="宋体"/>
          <w:kern w:val="0"/>
        </w:rPr>
        <w:t>DL PRS-RSRPP and UL SRS-RSRPP</w:t>
      </w:r>
    </w:p>
    <w:p w14:paraId="61D74B53" w14:textId="77777777" w:rsidR="008F6199" w:rsidRDefault="00A535FA">
      <w:pPr>
        <w:numPr>
          <w:ilvl w:val="0"/>
          <w:numId w:val="16"/>
        </w:numPr>
        <w:spacing w:beforeLines="30" w:before="72" w:afterLines="30" w:after="72" w:line="288" w:lineRule="auto"/>
        <w:jc w:val="left"/>
        <w:rPr>
          <w:rFonts w:eastAsia="宋体"/>
          <w:kern w:val="0"/>
        </w:rPr>
      </w:pPr>
      <w:r>
        <w:rPr>
          <w:rFonts w:eastAsia="宋体"/>
          <w:kern w:val="0"/>
        </w:rPr>
        <w:t>Up to 8 additional paths for DL-RSTD/UL-RTOA/UE Rx-Tx time difference/</w:t>
      </w:r>
      <w:proofErr w:type="spellStart"/>
      <w:r>
        <w:rPr>
          <w:rFonts w:eastAsia="宋体"/>
          <w:kern w:val="0"/>
        </w:rPr>
        <w:t>gNB</w:t>
      </w:r>
      <w:proofErr w:type="spellEnd"/>
      <w:r>
        <w:rPr>
          <w:rFonts w:eastAsia="宋体"/>
          <w:kern w:val="0"/>
        </w:rPr>
        <w:t xml:space="preserve"> Rx-Tx time difference/DL PRS-RSRPP/UL SRS-RSRPP</w:t>
      </w:r>
    </w:p>
    <w:p w14:paraId="1B71A6F7" w14:textId="77777777" w:rsidR="008F6199" w:rsidRDefault="00A535FA">
      <w:pPr>
        <w:numPr>
          <w:ilvl w:val="0"/>
          <w:numId w:val="16"/>
        </w:numPr>
        <w:spacing w:beforeLines="30" w:before="72" w:afterLines="30" w:after="72" w:line="288" w:lineRule="auto"/>
        <w:jc w:val="left"/>
        <w:rPr>
          <w:rFonts w:eastAsia="宋体"/>
          <w:kern w:val="0"/>
        </w:rPr>
      </w:pPr>
      <w:r>
        <w:rPr>
          <w:rFonts w:eastAsia="宋体"/>
          <w:kern w:val="0"/>
        </w:rPr>
        <w:t>Up to 8 UL-AOA values (pair of AOA &amp;</w:t>
      </w:r>
      <w:r>
        <w:rPr>
          <w:rFonts w:eastAsia="宋体"/>
          <w:kern w:val="0"/>
        </w:rPr>
        <w:t xml:space="preserve"> ZOA values) per path.</w:t>
      </w:r>
    </w:p>
    <w:p w14:paraId="721F1636" w14:textId="77777777" w:rsidR="008F6199" w:rsidRDefault="00A535FA">
      <w:pPr>
        <w:numPr>
          <w:ilvl w:val="0"/>
          <w:numId w:val="16"/>
        </w:numPr>
        <w:spacing w:beforeLines="30" w:before="72" w:afterLines="30" w:after="72" w:line="288" w:lineRule="auto"/>
        <w:jc w:val="left"/>
        <w:rPr>
          <w:rFonts w:eastAsia="宋体"/>
          <w:kern w:val="0"/>
        </w:rPr>
      </w:pPr>
      <w:r>
        <w:rPr>
          <w:rFonts w:eastAsia="宋体"/>
          <w:kern w:val="0"/>
        </w:rPr>
        <w:t>LOS/NLOS indicator</w:t>
      </w:r>
    </w:p>
    <w:p w14:paraId="2DA41692" w14:textId="235E7FDE" w:rsidR="008F6199" w:rsidRDefault="00A535FA">
      <w:pPr>
        <w:snapToGrid w:val="0"/>
        <w:spacing w:beforeLines="30" w:before="72" w:afterLines="30" w:after="72" w:line="288" w:lineRule="auto"/>
        <w:rPr>
          <w:rFonts w:eastAsia="宋体"/>
          <w:kern w:val="0"/>
        </w:rPr>
      </w:pPr>
      <w:r>
        <w:rPr>
          <w:rFonts w:eastAsia="宋体"/>
          <w:kern w:val="0"/>
        </w:rPr>
        <w:t xml:space="preserve">For Case 2b and Case 3b, </w:t>
      </w:r>
      <w:r>
        <w:rPr>
          <w:rFonts w:eastAsia="宋体"/>
          <w:kern w:val="0"/>
        </w:rPr>
        <w:t xml:space="preserve">model inference is performed entirely at the LMF side. Hence, the more useful and representative information </w:t>
      </w:r>
      <w:r>
        <w:rPr>
          <w:rFonts w:eastAsia="宋体" w:hint="eastAsia"/>
          <w:kern w:val="0"/>
        </w:rPr>
        <w:t>that is</w:t>
      </w:r>
      <w:r>
        <w:rPr>
          <w:rFonts w:eastAsia="宋体" w:hint="eastAsia"/>
          <w:kern w:val="0"/>
        </w:rPr>
        <w:t xml:space="preserve"> </w:t>
      </w:r>
      <w:r>
        <w:rPr>
          <w:rFonts w:eastAsia="宋体"/>
          <w:kern w:val="0"/>
        </w:rPr>
        <w:t xml:space="preserve">fed into an AI/ML model, </w:t>
      </w:r>
      <w:r>
        <w:rPr>
          <w:rFonts w:eastAsia="宋体" w:hint="eastAsia"/>
          <w:kern w:val="0"/>
        </w:rPr>
        <w:t xml:space="preserve">the </w:t>
      </w:r>
      <w:r>
        <w:rPr>
          <w:rFonts w:eastAsia="宋体"/>
          <w:kern w:val="0"/>
        </w:rPr>
        <w:t>more important features</w:t>
      </w:r>
      <w:r>
        <w:rPr>
          <w:rFonts w:eastAsia="宋体" w:hint="eastAsia"/>
          <w:kern w:val="0"/>
        </w:rPr>
        <w:t xml:space="preserve"> </w:t>
      </w:r>
      <w:r>
        <w:rPr>
          <w:rFonts w:eastAsia="宋体"/>
          <w:kern w:val="0"/>
        </w:rPr>
        <w:t xml:space="preserve">the </w:t>
      </w:r>
      <w:r>
        <w:rPr>
          <w:rFonts w:eastAsia="宋体"/>
          <w:kern w:val="0"/>
        </w:rPr>
        <w:t>AI/</w:t>
      </w:r>
      <w:r>
        <w:rPr>
          <w:rFonts w:eastAsia="宋体"/>
          <w:kern w:val="0"/>
        </w:rPr>
        <w:t xml:space="preserve">ML model </w:t>
      </w:r>
      <w:r>
        <w:rPr>
          <w:rFonts w:eastAsia="宋体" w:hint="eastAsia"/>
          <w:kern w:val="0"/>
        </w:rPr>
        <w:t>can</w:t>
      </w:r>
      <w:r>
        <w:rPr>
          <w:rFonts w:eastAsia="宋体"/>
          <w:kern w:val="0"/>
        </w:rPr>
        <w:t xml:space="preserve"> </w:t>
      </w:r>
      <w:r w:rsidR="003A114E">
        <w:rPr>
          <w:rFonts w:eastAsia="宋体"/>
          <w:kern w:val="0"/>
        </w:rPr>
        <w:t xml:space="preserve">be </w:t>
      </w:r>
      <w:r>
        <w:rPr>
          <w:rFonts w:eastAsia="宋体"/>
          <w:kern w:val="0"/>
        </w:rPr>
        <w:t>extract</w:t>
      </w:r>
      <w:r w:rsidR="003A114E">
        <w:rPr>
          <w:rFonts w:eastAsia="宋体"/>
          <w:kern w:val="0"/>
        </w:rPr>
        <w:t>ed</w:t>
      </w:r>
      <w:r>
        <w:rPr>
          <w:rFonts w:eastAsia="宋体"/>
          <w:kern w:val="0"/>
        </w:rPr>
        <w:t>. This requires UE/TRP to report more detailed channel measurements in addition to the above measurements. Finally, the</w:t>
      </w:r>
      <w:r>
        <w:rPr>
          <w:rFonts w:eastAsia="宋体" w:hint="eastAsia"/>
          <w:kern w:val="0"/>
        </w:rPr>
        <w:t xml:space="preserve"> </w:t>
      </w:r>
      <w:r>
        <w:rPr>
          <w:rFonts w:eastAsia="宋体" w:hint="eastAsia"/>
          <w:kern w:val="0"/>
        </w:rPr>
        <w:t xml:space="preserve">accuracy of </w:t>
      </w:r>
      <w:r>
        <w:rPr>
          <w:rFonts w:eastAsia="宋体"/>
          <w:kern w:val="0"/>
        </w:rPr>
        <w:t xml:space="preserve">UE position and </w:t>
      </w:r>
      <w:r>
        <w:rPr>
          <w:rFonts w:eastAsia="宋体" w:hint="eastAsia"/>
          <w:kern w:val="0"/>
        </w:rPr>
        <w:t xml:space="preserve">accuracy of </w:t>
      </w:r>
      <w:r>
        <w:rPr>
          <w:rFonts w:eastAsia="宋体"/>
          <w:kern w:val="0"/>
        </w:rPr>
        <w:t xml:space="preserve">channel information learned/trained by </w:t>
      </w:r>
      <w:r>
        <w:rPr>
          <w:rFonts w:eastAsia="宋体" w:hint="eastAsia"/>
          <w:kern w:val="0"/>
        </w:rPr>
        <w:t xml:space="preserve">the </w:t>
      </w:r>
      <w:r>
        <w:rPr>
          <w:rFonts w:eastAsia="宋体"/>
          <w:kern w:val="0"/>
        </w:rPr>
        <w:t xml:space="preserve">AI/ML model </w:t>
      </w:r>
      <w:r>
        <w:rPr>
          <w:rFonts w:eastAsia="宋体" w:hint="eastAsia"/>
          <w:kern w:val="0"/>
        </w:rPr>
        <w:t>are</w:t>
      </w:r>
      <w:r>
        <w:rPr>
          <w:rFonts w:eastAsia="宋体" w:hint="eastAsia"/>
          <w:kern w:val="0"/>
        </w:rPr>
        <w:t xml:space="preserve"> st</w:t>
      </w:r>
      <w:r>
        <w:rPr>
          <w:rFonts w:eastAsia="宋体"/>
          <w:kern w:val="0"/>
        </w:rPr>
        <w:t>r</w:t>
      </w:r>
      <w:r>
        <w:rPr>
          <w:rFonts w:eastAsia="宋体" w:hint="eastAsia"/>
          <w:kern w:val="0"/>
        </w:rPr>
        <w:t>ongly correlated.</w:t>
      </w:r>
      <w:r>
        <w:rPr>
          <w:rFonts w:eastAsia="宋体"/>
          <w:kern w:val="0"/>
        </w:rPr>
        <w:t xml:space="preserve"> </w:t>
      </w:r>
      <w:r>
        <w:rPr>
          <w:rFonts w:eastAsia="宋体" w:hint="eastAsia"/>
          <w:kern w:val="0"/>
        </w:rPr>
        <w:t>As agreed above, report from the measurement data generation entity is required as the model input for model training.</w:t>
      </w:r>
    </w:p>
    <w:p w14:paraId="0B02A9BF" w14:textId="1AA2C89B" w:rsidR="008F6199" w:rsidRDefault="00A535FA">
      <w:pPr>
        <w:snapToGrid w:val="0"/>
        <w:spacing w:beforeLines="30" w:before="72" w:afterLines="30" w:after="72" w:line="288" w:lineRule="auto"/>
        <w:rPr>
          <w:rFonts w:eastAsia="宋体"/>
          <w:kern w:val="0"/>
        </w:rPr>
      </w:pPr>
      <w:r>
        <w:rPr>
          <w:rFonts w:eastAsia="宋体"/>
          <w:kern w:val="0"/>
        </w:rPr>
        <w:t>According to our preliminary simulation results in [4],</w:t>
      </w:r>
      <w:r>
        <w:rPr>
          <w:rFonts w:eastAsia="宋体"/>
          <w:kern w:val="0"/>
        </w:rPr>
        <w:t xml:space="preserve"> positioning performances are improved significantly with the increase </w:t>
      </w:r>
      <w:r>
        <w:rPr>
          <w:rFonts w:eastAsia="宋体" w:hint="eastAsia"/>
          <w:kern w:val="0"/>
        </w:rPr>
        <w:t xml:space="preserve">of </w:t>
      </w:r>
      <w:r>
        <w:rPr>
          <w:rFonts w:eastAsia="宋体"/>
          <w:kern w:val="0"/>
        </w:rPr>
        <w:t xml:space="preserve">number of path timings and RSRPPs as the </w:t>
      </w:r>
      <w:r>
        <w:rPr>
          <w:rFonts w:eastAsia="宋体"/>
          <w:kern w:val="0"/>
        </w:rPr>
        <w:t>AI/ML model</w:t>
      </w:r>
      <w:r>
        <w:rPr>
          <w:rFonts w:eastAsia="宋体" w:hint="eastAsia"/>
          <w:kern w:val="0"/>
        </w:rPr>
        <w:t xml:space="preserve"> </w:t>
      </w:r>
      <w:r>
        <w:rPr>
          <w:rFonts w:eastAsia="宋体"/>
          <w:kern w:val="0"/>
        </w:rPr>
        <w:t>inpu</w:t>
      </w:r>
      <w:r w:rsidR="003A114E">
        <w:rPr>
          <w:rFonts w:eastAsia="宋体"/>
          <w:kern w:val="0"/>
        </w:rPr>
        <w:t>t</w:t>
      </w:r>
      <w:r>
        <w:rPr>
          <w:rFonts w:eastAsia="宋体"/>
          <w:kern w:val="0"/>
        </w:rPr>
        <w:t>. To support model training</w:t>
      </w:r>
      <w:r>
        <w:rPr>
          <w:rFonts w:eastAsia="宋体"/>
          <w:kern w:val="0"/>
        </w:rPr>
        <w:t xml:space="preserve"> of</w:t>
      </w:r>
      <w:r>
        <w:rPr>
          <w:rFonts w:eastAsia="宋体"/>
          <w:kern w:val="0"/>
        </w:rPr>
        <w:t xml:space="preserve"> network side model, UE/TRP should be able to report more than 8 additional </w:t>
      </w:r>
      <w:r>
        <w:rPr>
          <w:rFonts w:eastAsia="宋体"/>
          <w:kern w:val="0"/>
        </w:rPr>
        <w:t xml:space="preserve">path timings and RSRPPs so that LMF can get more accurate UE location via AI/ML models. </w:t>
      </w:r>
    </w:p>
    <w:p w14:paraId="0036BB8A" w14:textId="77777777" w:rsidR="008F6199" w:rsidRDefault="00A535FA">
      <w:pPr>
        <w:pStyle w:val="ZTE-Proposal-20210505"/>
        <w:spacing w:before="72" w:after="72"/>
        <w:rPr>
          <w:rFonts w:cs="Times New Roman"/>
          <w:kern w:val="0"/>
        </w:rPr>
      </w:pPr>
      <w:bookmarkStart w:id="10" w:name="_Toc21156"/>
      <w:bookmarkStart w:id="11" w:name="_Toc26870"/>
      <w:r>
        <w:rPr>
          <w:rFonts w:cs="Times New Roman"/>
          <w:kern w:val="0"/>
        </w:rPr>
        <w:t>At least for data collection of Case 2b and Case 3b, support UE/TRP to report more than 8 additional path timings and RSRPPs.</w:t>
      </w:r>
      <w:bookmarkEnd w:id="10"/>
      <w:bookmarkEnd w:id="11"/>
    </w:p>
    <w:p w14:paraId="4EC5449F" w14:textId="6FACA162" w:rsidR="008F6199" w:rsidRDefault="00A535FA">
      <w:pPr>
        <w:snapToGrid w:val="0"/>
        <w:spacing w:beforeLines="30" w:before="72" w:afterLines="30" w:after="72" w:line="288" w:lineRule="auto"/>
        <w:rPr>
          <w:rFonts w:eastAsia="宋体"/>
          <w:kern w:val="0"/>
        </w:rPr>
      </w:pPr>
      <w:r>
        <w:rPr>
          <w:rFonts w:eastAsia="宋体"/>
          <w:kern w:val="0"/>
        </w:rPr>
        <w:t>A given channel path in time domain gener</w:t>
      </w:r>
      <w:r>
        <w:rPr>
          <w:rFonts w:eastAsia="宋体"/>
          <w:kern w:val="0"/>
        </w:rPr>
        <w:t xml:space="preserve">ally includes in-phase part and quadrature components, which </w:t>
      </w:r>
      <w:r>
        <w:rPr>
          <w:rFonts w:eastAsia="宋体" w:hint="eastAsia"/>
          <w:kern w:val="0"/>
        </w:rPr>
        <w:t>has</w:t>
      </w:r>
      <w:r>
        <w:rPr>
          <w:rFonts w:eastAsia="宋体"/>
          <w:kern w:val="0"/>
        </w:rPr>
        <w:t xml:space="preserve"> different channel </w:t>
      </w:r>
      <w:r>
        <w:rPr>
          <w:rFonts w:eastAsia="宋体" w:hint="eastAsia"/>
          <w:kern w:val="0"/>
        </w:rPr>
        <w:t>features</w:t>
      </w:r>
      <w:r>
        <w:rPr>
          <w:rFonts w:eastAsia="宋体"/>
          <w:kern w:val="0"/>
        </w:rPr>
        <w:t xml:space="preserve">. However, the current RSRPP only includes the path power information of a channel path, which is a total power of in-phase and quadrature components of the channel </w:t>
      </w:r>
      <w:r>
        <w:rPr>
          <w:rFonts w:eastAsia="宋体"/>
          <w:kern w:val="0"/>
        </w:rPr>
        <w:t>path. As shown in [4], if the model input includes both in-phase and quadrature components</w:t>
      </w:r>
      <w:r>
        <w:rPr>
          <w:rFonts w:eastAsia="宋体" w:hint="eastAsia"/>
          <w:kern w:val="0"/>
        </w:rPr>
        <w:t>, t</w:t>
      </w:r>
      <w:r>
        <w:rPr>
          <w:rFonts w:eastAsia="宋体"/>
          <w:kern w:val="0"/>
        </w:rPr>
        <w:t>he</w:t>
      </w:r>
      <w:r>
        <w:rPr>
          <w:rFonts w:eastAsia="宋体"/>
          <w:kern w:val="0"/>
        </w:rPr>
        <w:t xml:space="preserve"> gain </w:t>
      </w:r>
      <w:r>
        <w:rPr>
          <w:rFonts w:eastAsia="宋体" w:hint="eastAsia"/>
          <w:kern w:val="0"/>
        </w:rPr>
        <w:t xml:space="preserve">of </w:t>
      </w:r>
      <w:r>
        <w:rPr>
          <w:rFonts w:eastAsia="宋体"/>
          <w:kern w:val="0"/>
        </w:rPr>
        <w:t xml:space="preserve">positioning accuracy is obvious. </w:t>
      </w:r>
      <w:r>
        <w:rPr>
          <w:rFonts w:eastAsia="宋体" w:hint="eastAsia"/>
          <w:kern w:val="0"/>
        </w:rPr>
        <w:t>Therefore</w:t>
      </w:r>
      <w:r>
        <w:rPr>
          <w:rFonts w:eastAsia="宋体"/>
          <w:kern w:val="0"/>
        </w:rPr>
        <w:t>, UE/TRP should report path phase of a channel path in addition to path power and path timing at least fo</w:t>
      </w:r>
      <w:r>
        <w:rPr>
          <w:rFonts w:eastAsia="宋体"/>
          <w:kern w:val="0"/>
        </w:rPr>
        <w:t>r model training.</w:t>
      </w:r>
    </w:p>
    <w:p w14:paraId="00E6570B" w14:textId="77777777" w:rsidR="008F6199" w:rsidRDefault="00A535FA">
      <w:pPr>
        <w:pStyle w:val="ZTE-Proposal-20210505"/>
        <w:spacing w:before="72" w:after="72"/>
        <w:rPr>
          <w:rFonts w:cs="Times New Roman"/>
          <w:kern w:val="0"/>
        </w:rPr>
      </w:pPr>
      <w:bookmarkStart w:id="12" w:name="_Toc22078"/>
      <w:bookmarkStart w:id="13" w:name="_Toc11204"/>
      <w:r>
        <w:rPr>
          <w:rFonts w:cs="Times New Roman"/>
          <w:kern w:val="0"/>
        </w:rPr>
        <w:t>At least for data collection of Case 2b and Case 3b, support UE/TRP to report path phase of a channel path in addition to path power and path timing.</w:t>
      </w:r>
      <w:bookmarkEnd w:id="12"/>
      <w:bookmarkEnd w:id="13"/>
    </w:p>
    <w:p w14:paraId="1FA5E33E" w14:textId="77777777" w:rsidR="008F6199" w:rsidRDefault="00A535FA">
      <w:pPr>
        <w:snapToGrid w:val="0"/>
        <w:spacing w:beforeLines="30" w:before="72" w:afterLines="30" w:after="72" w:line="288" w:lineRule="auto"/>
        <w:rPr>
          <w:rFonts w:eastAsia="宋体"/>
          <w:kern w:val="0"/>
        </w:rPr>
      </w:pPr>
      <w:r>
        <w:rPr>
          <w:rFonts w:eastAsia="宋体"/>
          <w:kern w:val="0"/>
        </w:rPr>
        <w:t>In Rel-16, specification only defines single port for both positioning SRS and DL PRS as</w:t>
      </w:r>
      <w:r>
        <w:rPr>
          <w:rFonts w:eastAsia="宋体"/>
          <w:kern w:val="0"/>
        </w:rPr>
        <w:t xml:space="preserve"> traditional positioning methods highly rely on the angle and timing information</w:t>
      </w:r>
      <w:r>
        <w:rPr>
          <w:rFonts w:eastAsia="宋体" w:hint="eastAsia"/>
          <w:kern w:val="0"/>
        </w:rPr>
        <w:t>,</w:t>
      </w:r>
      <w:r>
        <w:rPr>
          <w:rFonts w:eastAsia="宋体"/>
          <w:kern w:val="0"/>
        </w:rPr>
        <w:t xml:space="preserve"> which has no strong relationship about the spatial diversity between UE and TRP. As a consequence, single-port SRS/PRS leads to quite limited channel observations for model t</w:t>
      </w:r>
      <w:r>
        <w:rPr>
          <w:rFonts w:eastAsia="宋体"/>
          <w:kern w:val="0"/>
        </w:rPr>
        <w:t xml:space="preserve">raining. As we can see in [4], if AI model input includes channel observations from a two-port PRS, positioning accuracy is apparently improved </w:t>
      </w:r>
      <w:r>
        <w:rPr>
          <w:rFonts w:eastAsia="宋体" w:hint="eastAsia"/>
          <w:kern w:val="0"/>
        </w:rPr>
        <w:t xml:space="preserve">with </w:t>
      </w:r>
      <w:r>
        <w:rPr>
          <w:rFonts w:eastAsia="宋体"/>
          <w:kern w:val="0"/>
        </w:rPr>
        <w:t xml:space="preserve">the same amount of training samples compared to single-port PRS. In our understanding, measurements on </w:t>
      </w:r>
      <w:r>
        <w:rPr>
          <w:rFonts w:eastAsia="宋体"/>
          <w:kern w:val="0"/>
        </w:rPr>
        <w:t>multi-port PRS not only increase the channel observations between UE and TRP</w:t>
      </w:r>
      <w:r>
        <w:rPr>
          <w:rFonts w:eastAsia="宋体" w:hint="eastAsia"/>
          <w:kern w:val="0"/>
        </w:rPr>
        <w:t xml:space="preserve">, </w:t>
      </w:r>
      <w:r>
        <w:rPr>
          <w:rFonts w:eastAsia="宋体"/>
          <w:kern w:val="0"/>
        </w:rPr>
        <w:t xml:space="preserve">but also maintain spatial consistency between neighbor UEs. In addition to that, another advantage is </w:t>
      </w:r>
      <w:r>
        <w:rPr>
          <w:rFonts w:eastAsia="宋体" w:hint="eastAsia"/>
          <w:kern w:val="0"/>
        </w:rPr>
        <w:t xml:space="preserve">to </w:t>
      </w:r>
      <w:r>
        <w:rPr>
          <w:rFonts w:eastAsia="宋体"/>
          <w:kern w:val="0"/>
        </w:rPr>
        <w:t>reduce the efforts to collect training dataset in reality due to a variet</w:t>
      </w:r>
      <w:r>
        <w:rPr>
          <w:rFonts w:eastAsia="宋体"/>
          <w:kern w:val="0"/>
        </w:rPr>
        <w:t>y of channel observations per UE location.</w:t>
      </w:r>
    </w:p>
    <w:p w14:paraId="3A0B7560" w14:textId="77777777" w:rsidR="008F6199" w:rsidRDefault="00A535FA">
      <w:pPr>
        <w:pStyle w:val="ZTE-Observation-2021"/>
        <w:spacing w:before="72" w:after="72"/>
        <w:rPr>
          <w:rFonts w:eastAsia="Calibri"/>
          <w:kern w:val="0"/>
        </w:rPr>
      </w:pPr>
      <w:bookmarkStart w:id="14" w:name="_Toc15311"/>
      <w:bookmarkStart w:id="15" w:name="_Toc24584"/>
      <w:r>
        <w:rPr>
          <w:rFonts w:eastAsia="Calibri"/>
          <w:kern w:val="0"/>
        </w:rPr>
        <w:t xml:space="preserve">If AI model input includes channel observations from a two-port PRS, positioning accuracy is apparently improved </w:t>
      </w:r>
      <w:r>
        <w:rPr>
          <w:rFonts w:eastAsia="宋体" w:hint="eastAsia"/>
          <w:kern w:val="0"/>
        </w:rPr>
        <w:t xml:space="preserve">with </w:t>
      </w:r>
      <w:r>
        <w:rPr>
          <w:rFonts w:eastAsia="Calibri"/>
          <w:kern w:val="0"/>
        </w:rPr>
        <w:t>the same amount of training samples compared to single-</w:t>
      </w:r>
      <w:r>
        <w:t xml:space="preserve">port </w:t>
      </w:r>
      <w:r>
        <w:rPr>
          <w:rFonts w:eastAsia="Calibri"/>
          <w:kern w:val="0"/>
        </w:rPr>
        <w:t>PRS.</w:t>
      </w:r>
      <w:bookmarkEnd w:id="14"/>
      <w:bookmarkEnd w:id="15"/>
    </w:p>
    <w:p w14:paraId="64A2BD86" w14:textId="77777777" w:rsidR="008F6199" w:rsidRDefault="00A535FA">
      <w:pPr>
        <w:pStyle w:val="ZTE-Observation-2021"/>
        <w:spacing w:before="72" w:after="72"/>
        <w:rPr>
          <w:rFonts w:eastAsia="Calibri"/>
          <w:kern w:val="0"/>
        </w:rPr>
      </w:pPr>
      <w:bookmarkStart w:id="16" w:name="_Toc31657"/>
      <w:bookmarkStart w:id="17" w:name="_Toc30984"/>
      <w:r>
        <w:rPr>
          <w:rFonts w:eastAsia="Calibri"/>
          <w:kern w:val="0"/>
        </w:rPr>
        <w:t>Measurements on multi-port PRS</w:t>
      </w:r>
      <w:r>
        <w:rPr>
          <w:rFonts w:eastAsia="Calibri"/>
          <w:kern w:val="0"/>
        </w:rPr>
        <w:t xml:space="preserve"> not only increase representative channel observations between UE and TRP</w:t>
      </w:r>
      <w:r>
        <w:rPr>
          <w:rFonts w:eastAsia="宋体" w:hint="eastAsia"/>
          <w:kern w:val="0"/>
        </w:rPr>
        <w:t xml:space="preserve">, </w:t>
      </w:r>
      <w:r>
        <w:rPr>
          <w:rFonts w:eastAsia="Calibri"/>
          <w:kern w:val="0"/>
        </w:rPr>
        <w:t xml:space="preserve">but also maintain spatial consistency between neighbour UEs. In addition to that, another advantage is </w:t>
      </w:r>
      <w:r>
        <w:rPr>
          <w:rFonts w:eastAsia="宋体" w:hint="eastAsia"/>
          <w:kern w:val="0"/>
        </w:rPr>
        <w:t>to</w:t>
      </w:r>
      <w:r>
        <w:rPr>
          <w:rFonts w:eastAsia="Calibri"/>
          <w:kern w:val="0"/>
        </w:rPr>
        <w:t xml:space="preserve"> reduce the efforts to collect training dataset in reality due to a variety </w:t>
      </w:r>
      <w:r>
        <w:rPr>
          <w:rFonts w:eastAsia="Calibri"/>
          <w:kern w:val="0"/>
        </w:rPr>
        <w:t>of channel observations per UE location.</w:t>
      </w:r>
      <w:bookmarkEnd w:id="16"/>
      <w:bookmarkEnd w:id="17"/>
    </w:p>
    <w:p w14:paraId="524DB783" w14:textId="77777777" w:rsidR="008F6199" w:rsidRDefault="00A535FA">
      <w:pPr>
        <w:pStyle w:val="ZTE-Proposal-20210505"/>
        <w:spacing w:before="72" w:after="72"/>
        <w:rPr>
          <w:rFonts w:cs="CG Times (WN)"/>
          <w:kern w:val="0"/>
        </w:rPr>
      </w:pPr>
      <w:bookmarkStart w:id="18" w:name="_Toc21566"/>
      <w:bookmarkStart w:id="19" w:name="_Toc24573"/>
      <w:r>
        <w:rPr>
          <w:rFonts w:cs="CG Times (WN)"/>
          <w:kern w:val="0"/>
        </w:rPr>
        <w:t>At least for data collection of Case 2b and Case 3b, study and support multi-port SRS/PRS in order to collect enriched channel observations.</w:t>
      </w:r>
      <w:bookmarkEnd w:id="18"/>
      <w:bookmarkEnd w:id="19"/>
    </w:p>
    <w:p w14:paraId="0A8603C5" w14:textId="77777777" w:rsidR="008F6199" w:rsidRDefault="00A535FA">
      <w:pPr>
        <w:pStyle w:val="1"/>
        <w:spacing w:beforeLines="30" w:before="72" w:afterLines="30" w:after="72" w:line="288" w:lineRule="auto"/>
      </w:pPr>
      <w:r>
        <w:rPr>
          <w:rFonts w:hint="eastAsia"/>
        </w:rPr>
        <w:lastRenderedPageBreak/>
        <w:t>Model inference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8F6199" w14:paraId="6AEA1500" w14:textId="77777777">
        <w:trPr>
          <w:trHeight w:val="2420"/>
        </w:trPr>
        <w:tc>
          <w:tcPr>
            <w:tcW w:w="10081" w:type="dxa"/>
          </w:tcPr>
          <w:p w14:paraId="524B549D" w14:textId="77777777" w:rsidR="008F6199" w:rsidRDefault="00A535FA">
            <w:pPr>
              <w:spacing w:beforeLines="30" w:before="72" w:afterLines="30" w:after="72" w:line="288" w:lineRule="auto"/>
              <w:rPr>
                <w:b/>
                <w:bCs/>
                <w:u w:val="single"/>
              </w:rPr>
            </w:pPr>
            <w:r>
              <w:rPr>
                <w:b/>
                <w:bCs/>
                <w:u w:val="single"/>
              </w:rPr>
              <w:t>Proposal 1-4-1d</w:t>
            </w:r>
            <w:r>
              <w:rPr>
                <w:rFonts w:eastAsia="宋体"/>
                <w:b/>
                <w:bCs/>
                <w:u w:val="single"/>
              </w:rPr>
              <w:t xml:space="preserve"> (RAN1#112bis-e)</w:t>
            </w:r>
            <w:r>
              <w:rPr>
                <w:b/>
                <w:bCs/>
                <w:u w:val="single"/>
              </w:rPr>
              <w:t>:</w:t>
            </w:r>
          </w:p>
          <w:p w14:paraId="2EF9DFC8" w14:textId="77777777" w:rsidR="008F6199" w:rsidRDefault="00A535FA">
            <w:pPr>
              <w:spacing w:beforeLines="30" w:before="72" w:afterLines="30" w:after="72" w:line="288" w:lineRule="auto"/>
            </w:pPr>
            <w:r>
              <w:rPr>
                <w:lang w:val="en-GB"/>
              </w:rPr>
              <w:t>F</w:t>
            </w:r>
            <w:r>
              <w:t>or direct AI/ML position</w:t>
            </w:r>
            <w:r>
              <w:t>ing with LMF-side model (Case 2b and 3b), at least the following type of measurement(s) are identified as candidates providing performance benefits for AI/ML based positioning accuracy enhancement</w:t>
            </w:r>
          </w:p>
          <w:p w14:paraId="430ABFD7" w14:textId="77777777" w:rsidR="008F6199" w:rsidRDefault="00A535FA">
            <w:pPr>
              <w:pStyle w:val="ad"/>
              <w:numPr>
                <w:ilvl w:val="0"/>
                <w:numId w:val="13"/>
              </w:numPr>
              <w:spacing w:beforeLines="30" w:before="72" w:afterLines="30" w:after="72" w:line="288" w:lineRule="auto"/>
              <w:rPr>
                <w:sz w:val="20"/>
                <w:szCs w:val="20"/>
              </w:rPr>
            </w:pPr>
            <w:r>
              <w:rPr>
                <w:sz w:val="20"/>
                <w:szCs w:val="20"/>
              </w:rPr>
              <w:t xml:space="preserve">Potential new measurement, which contains path timing, </w:t>
            </w:r>
            <w:r>
              <w:rPr>
                <w:sz w:val="20"/>
                <w:szCs w:val="20"/>
              </w:rPr>
              <w:t>power and phase information of the channel response</w:t>
            </w:r>
          </w:p>
          <w:p w14:paraId="0E6E8030" w14:textId="77777777" w:rsidR="008F6199" w:rsidRDefault="00A535FA">
            <w:pPr>
              <w:pStyle w:val="ad"/>
              <w:numPr>
                <w:ilvl w:val="1"/>
                <w:numId w:val="13"/>
              </w:numPr>
              <w:spacing w:beforeLines="30" w:before="72" w:afterLines="30" w:after="72" w:line="288" w:lineRule="auto"/>
              <w:rPr>
                <w:sz w:val="20"/>
                <w:szCs w:val="20"/>
              </w:rPr>
            </w:pPr>
            <w:r>
              <w:rPr>
                <w:sz w:val="20"/>
                <w:szCs w:val="20"/>
              </w:rPr>
              <w:t>FFS potential specification impact of measurement request and report including overhead reduction</w:t>
            </w:r>
          </w:p>
          <w:p w14:paraId="40386630" w14:textId="77777777" w:rsidR="008F6199" w:rsidRDefault="00A535FA">
            <w:pPr>
              <w:pStyle w:val="ad"/>
              <w:numPr>
                <w:ilvl w:val="2"/>
                <w:numId w:val="13"/>
              </w:numPr>
              <w:spacing w:beforeLines="30" w:before="72" w:afterLines="30" w:after="72" w:line="288" w:lineRule="auto"/>
              <w:rPr>
                <w:sz w:val="20"/>
                <w:szCs w:val="20"/>
              </w:rPr>
            </w:pPr>
            <w:r>
              <w:rPr>
                <w:sz w:val="20"/>
                <w:szCs w:val="20"/>
              </w:rPr>
              <w:t xml:space="preserve">Note: </w:t>
            </w:r>
            <w:proofErr w:type="gramStart"/>
            <w:r>
              <w:rPr>
                <w:sz w:val="20"/>
                <w:szCs w:val="20"/>
              </w:rPr>
              <w:t>take into account</w:t>
            </w:r>
            <w:proofErr w:type="gramEnd"/>
            <w:r>
              <w:rPr>
                <w:sz w:val="20"/>
                <w:szCs w:val="20"/>
              </w:rPr>
              <w:t xml:space="preserve"> existing Rel-16/17 measurement and/or expected Rel-18 measurement </w:t>
            </w:r>
          </w:p>
          <w:p w14:paraId="4EB5147B" w14:textId="77777777" w:rsidR="008F6199" w:rsidRDefault="00A535FA">
            <w:pPr>
              <w:pStyle w:val="ad"/>
              <w:numPr>
                <w:ilvl w:val="0"/>
                <w:numId w:val="13"/>
              </w:numPr>
              <w:spacing w:beforeLines="30" w:before="72" w:afterLines="30" w:after="72" w:line="288" w:lineRule="auto"/>
              <w:rPr>
                <w:sz w:val="20"/>
                <w:szCs w:val="20"/>
              </w:rPr>
            </w:pPr>
            <w:r>
              <w:rPr>
                <w:sz w:val="20"/>
                <w:szCs w:val="20"/>
              </w:rPr>
              <w:t>Potential new m</w:t>
            </w:r>
            <w:r>
              <w:rPr>
                <w:sz w:val="20"/>
                <w:szCs w:val="20"/>
              </w:rPr>
              <w:t>easurement, which contains path timing and power information of the channel response</w:t>
            </w:r>
          </w:p>
          <w:p w14:paraId="13DF92BF" w14:textId="77777777" w:rsidR="008F6199" w:rsidRDefault="00A535FA">
            <w:pPr>
              <w:pStyle w:val="ad"/>
              <w:numPr>
                <w:ilvl w:val="1"/>
                <w:numId w:val="13"/>
              </w:numPr>
              <w:spacing w:beforeLines="30" w:before="72" w:afterLines="30" w:after="72" w:line="288" w:lineRule="auto"/>
              <w:rPr>
                <w:sz w:val="20"/>
                <w:szCs w:val="20"/>
              </w:rPr>
            </w:pPr>
            <w:r>
              <w:rPr>
                <w:sz w:val="20"/>
                <w:szCs w:val="20"/>
              </w:rPr>
              <w:t>FFS potential specification impact including enhancement to existing measurement report (e.g., RSRPP and timing for multi-path) and/or overhead reduction</w:t>
            </w:r>
          </w:p>
          <w:p w14:paraId="030D579F" w14:textId="77777777" w:rsidR="008F6199" w:rsidRDefault="00A535FA">
            <w:pPr>
              <w:pStyle w:val="ad"/>
              <w:numPr>
                <w:ilvl w:val="0"/>
                <w:numId w:val="13"/>
              </w:numPr>
              <w:spacing w:beforeLines="30" w:before="72" w:afterLines="30" w:after="72" w:line="288" w:lineRule="auto"/>
              <w:rPr>
                <w:sz w:val="20"/>
                <w:szCs w:val="20"/>
              </w:rPr>
            </w:pPr>
            <w:r>
              <w:rPr>
                <w:sz w:val="20"/>
                <w:szCs w:val="20"/>
              </w:rPr>
              <w:t>Existing measurem</w:t>
            </w:r>
            <w:r>
              <w:rPr>
                <w:sz w:val="20"/>
                <w:szCs w:val="20"/>
              </w:rPr>
              <w:t>ent and/or existing measurement report (e.g., RSRPP/RSRP/RSTD/</w:t>
            </w:r>
            <w:proofErr w:type="spellStart"/>
            <w:r>
              <w:rPr>
                <w:sz w:val="20"/>
                <w:szCs w:val="20"/>
              </w:rPr>
              <w:t>AdditionalPath</w:t>
            </w:r>
            <w:proofErr w:type="spellEnd"/>
            <w:r>
              <w:rPr>
                <w:sz w:val="20"/>
                <w:szCs w:val="20"/>
              </w:rPr>
              <w:t>), which contains path timing or power information of the channel response</w:t>
            </w:r>
          </w:p>
          <w:p w14:paraId="31E72503" w14:textId="77777777" w:rsidR="008F6199" w:rsidRDefault="00A535FA">
            <w:pPr>
              <w:pStyle w:val="ad"/>
              <w:numPr>
                <w:ilvl w:val="1"/>
                <w:numId w:val="13"/>
              </w:numPr>
              <w:spacing w:beforeLines="30" w:before="72" w:afterLines="30" w:after="72" w:line="288" w:lineRule="auto"/>
              <w:rPr>
                <w:sz w:val="20"/>
                <w:szCs w:val="20"/>
              </w:rPr>
            </w:pPr>
            <w:r>
              <w:rPr>
                <w:sz w:val="20"/>
                <w:szCs w:val="20"/>
              </w:rPr>
              <w:t>FFS potential specification impact including enhancement to existing measurement report</w:t>
            </w:r>
          </w:p>
          <w:p w14:paraId="0B83AB0E" w14:textId="77777777" w:rsidR="008F6199" w:rsidRDefault="00A535FA">
            <w:pPr>
              <w:pStyle w:val="ad"/>
              <w:numPr>
                <w:ilvl w:val="0"/>
                <w:numId w:val="13"/>
              </w:numPr>
              <w:spacing w:beforeLines="30" w:before="72" w:afterLines="30" w:after="72" w:line="288" w:lineRule="auto"/>
              <w:rPr>
                <w:sz w:val="20"/>
                <w:szCs w:val="20"/>
              </w:rPr>
            </w:pPr>
            <w:r>
              <w:rPr>
                <w:sz w:val="20"/>
                <w:szCs w:val="20"/>
              </w:rPr>
              <w:t>Note1: whether su</w:t>
            </w:r>
            <w:r>
              <w:rPr>
                <w:sz w:val="20"/>
                <w:szCs w:val="20"/>
              </w:rPr>
              <w:t>ch measurement request and report can be applied to other aspects of AI/ML LCM (e.g., monitoring, etc.) and/or for other Cases can also be discussed</w:t>
            </w:r>
          </w:p>
          <w:p w14:paraId="5545DCBA" w14:textId="77777777" w:rsidR="008F6199" w:rsidRDefault="00A535FA">
            <w:pPr>
              <w:pStyle w:val="ad"/>
              <w:numPr>
                <w:ilvl w:val="0"/>
                <w:numId w:val="13"/>
              </w:numPr>
              <w:spacing w:beforeLines="30" w:before="72" w:afterLines="30" w:after="72" w:line="288" w:lineRule="auto"/>
              <w:rPr>
                <w:rFonts w:eastAsia="Calibri"/>
                <w:sz w:val="20"/>
                <w:szCs w:val="20"/>
              </w:rPr>
            </w:pPr>
            <w:r>
              <w:rPr>
                <w:sz w:val="20"/>
                <w:szCs w:val="20"/>
              </w:rPr>
              <w:t>Note2: potential combinations of multiple measurements and/or post processing of the measurement(s) are not</w:t>
            </w:r>
            <w:r>
              <w:rPr>
                <w:sz w:val="20"/>
                <w:szCs w:val="20"/>
              </w:rPr>
              <w:t xml:space="preserve"> precluded</w:t>
            </w:r>
          </w:p>
          <w:p w14:paraId="74319E97" w14:textId="77777777" w:rsidR="008F6199" w:rsidRDefault="008F6199">
            <w:pPr>
              <w:pStyle w:val="ad"/>
              <w:spacing w:beforeLines="30" w:before="72" w:afterLines="30" w:after="72" w:line="288" w:lineRule="auto"/>
              <w:ind w:left="0"/>
              <w:rPr>
                <w:sz w:val="20"/>
                <w:szCs w:val="20"/>
              </w:rPr>
            </w:pPr>
          </w:p>
          <w:p w14:paraId="2E9DEA96" w14:textId="1F9A746D" w:rsidR="008F6199" w:rsidRDefault="00A535FA">
            <w:pPr>
              <w:spacing w:before="120" w:after="120"/>
              <w:rPr>
                <w:rFonts w:eastAsia="等线"/>
                <w:b/>
                <w:bCs/>
                <w:u w:val="single"/>
              </w:rPr>
            </w:pPr>
            <w:r>
              <w:rPr>
                <w:rFonts w:eastAsia="等线"/>
                <w:b/>
                <w:bCs/>
                <w:u w:val="single"/>
              </w:rPr>
              <w:t>Agreement</w:t>
            </w:r>
            <w:r w:rsidR="00FC0363">
              <w:rPr>
                <w:rFonts w:eastAsia="等线"/>
                <w:b/>
                <w:bCs/>
                <w:u w:val="single"/>
              </w:rPr>
              <w:t xml:space="preserve"> </w:t>
            </w:r>
            <w:bookmarkStart w:id="20" w:name="_GoBack"/>
            <w:bookmarkEnd w:id="20"/>
            <w:r>
              <w:rPr>
                <w:rFonts w:eastAsia="等线"/>
                <w:b/>
                <w:bCs/>
                <w:u w:val="single"/>
              </w:rPr>
              <w:t>(RAN1#113):</w:t>
            </w:r>
          </w:p>
          <w:p w14:paraId="7B3D4D56" w14:textId="77777777" w:rsidR="008F6199" w:rsidRDefault="00A535FA">
            <w:pPr>
              <w:spacing w:before="120" w:after="120"/>
            </w:pPr>
            <w:r>
              <w:t>For assisted AI/ML positioning with UE-assisted (Case 2a) and NG-RAN node assisted positioning (Case 3a), at least the following types of model inference output are identified as candidates providing performance benefits</w:t>
            </w:r>
          </w:p>
          <w:p w14:paraId="79CCDC11" w14:textId="77777777" w:rsidR="008F6199" w:rsidRDefault="00A535FA">
            <w:pPr>
              <w:pStyle w:val="ad"/>
              <w:numPr>
                <w:ilvl w:val="0"/>
                <w:numId w:val="13"/>
              </w:numPr>
              <w:spacing w:after="120" w:line="259" w:lineRule="auto"/>
              <w:rPr>
                <w:sz w:val="20"/>
                <w:szCs w:val="20"/>
              </w:rPr>
            </w:pPr>
            <w:r>
              <w:rPr>
                <w:sz w:val="20"/>
                <w:szCs w:val="20"/>
              </w:rPr>
              <w:t>Ti</w:t>
            </w:r>
            <w:r>
              <w:rPr>
                <w:sz w:val="20"/>
                <w:szCs w:val="20"/>
              </w:rPr>
              <w:t>ming estimation</w:t>
            </w:r>
          </w:p>
          <w:p w14:paraId="432373E2" w14:textId="77777777" w:rsidR="008F6199" w:rsidRDefault="00A535FA">
            <w:pPr>
              <w:pStyle w:val="ad"/>
              <w:numPr>
                <w:ilvl w:val="1"/>
                <w:numId w:val="13"/>
              </w:numPr>
              <w:spacing w:after="120" w:line="259" w:lineRule="auto"/>
              <w:rPr>
                <w:sz w:val="20"/>
                <w:szCs w:val="20"/>
              </w:rPr>
            </w:pPr>
            <w:r>
              <w:rPr>
                <w:sz w:val="20"/>
                <w:szCs w:val="20"/>
              </w:rPr>
              <w:t>FFS potential specification impact including details of report to LMF, e.g., time difference relative to a reference time, soft information report</w:t>
            </w:r>
          </w:p>
          <w:p w14:paraId="42217ABF" w14:textId="77777777" w:rsidR="008F6199" w:rsidRDefault="00A535FA">
            <w:pPr>
              <w:pStyle w:val="ad"/>
              <w:numPr>
                <w:ilvl w:val="1"/>
                <w:numId w:val="13"/>
              </w:numPr>
              <w:spacing w:after="120" w:line="259" w:lineRule="auto"/>
              <w:rPr>
                <w:sz w:val="20"/>
                <w:szCs w:val="20"/>
              </w:rPr>
            </w:pPr>
            <w:r>
              <w:rPr>
                <w:sz w:val="20"/>
                <w:szCs w:val="20"/>
              </w:rPr>
              <w:t>FFS applicability for DL-TDOA, UE/</w:t>
            </w:r>
            <w:proofErr w:type="spellStart"/>
            <w:r>
              <w:rPr>
                <w:sz w:val="20"/>
                <w:szCs w:val="20"/>
              </w:rPr>
              <w:t>gNB</w:t>
            </w:r>
            <w:proofErr w:type="spellEnd"/>
            <w:r>
              <w:rPr>
                <w:sz w:val="20"/>
                <w:szCs w:val="20"/>
              </w:rPr>
              <w:t xml:space="preserve"> RTT and UL-RTOA</w:t>
            </w:r>
          </w:p>
          <w:p w14:paraId="196EBC78" w14:textId="77777777" w:rsidR="008F6199" w:rsidRDefault="00A535FA">
            <w:pPr>
              <w:pStyle w:val="ad"/>
              <w:numPr>
                <w:ilvl w:val="1"/>
                <w:numId w:val="13"/>
              </w:numPr>
              <w:spacing w:after="120" w:line="259" w:lineRule="auto"/>
              <w:rPr>
                <w:sz w:val="20"/>
                <w:szCs w:val="20"/>
              </w:rPr>
            </w:pPr>
            <w:r>
              <w:rPr>
                <w:sz w:val="20"/>
                <w:szCs w:val="20"/>
              </w:rPr>
              <w:t xml:space="preserve">Note: the report to LMF is derived </w:t>
            </w:r>
            <w:r>
              <w:rPr>
                <w:sz w:val="20"/>
                <w:szCs w:val="20"/>
              </w:rPr>
              <w:t>based on and maybe different from the model inference output</w:t>
            </w:r>
          </w:p>
          <w:p w14:paraId="4840FB38" w14:textId="77777777" w:rsidR="008F6199" w:rsidRDefault="00A535FA">
            <w:pPr>
              <w:pStyle w:val="ad"/>
              <w:numPr>
                <w:ilvl w:val="0"/>
                <w:numId w:val="13"/>
              </w:numPr>
              <w:spacing w:after="120" w:line="259" w:lineRule="auto"/>
              <w:rPr>
                <w:sz w:val="20"/>
                <w:szCs w:val="20"/>
              </w:rPr>
            </w:pPr>
            <w:r>
              <w:rPr>
                <w:sz w:val="20"/>
                <w:szCs w:val="20"/>
              </w:rPr>
              <w:t>LOS/NLOS indicator</w:t>
            </w:r>
          </w:p>
          <w:p w14:paraId="7FF272F3" w14:textId="77777777" w:rsidR="008F6199" w:rsidRDefault="00A535FA">
            <w:pPr>
              <w:pStyle w:val="ad"/>
              <w:numPr>
                <w:ilvl w:val="1"/>
                <w:numId w:val="13"/>
              </w:numPr>
              <w:spacing w:after="120" w:line="259" w:lineRule="auto"/>
              <w:rPr>
                <w:sz w:val="20"/>
                <w:szCs w:val="20"/>
              </w:rPr>
            </w:pPr>
            <w:r>
              <w:rPr>
                <w:sz w:val="20"/>
                <w:szCs w:val="20"/>
              </w:rPr>
              <w:t xml:space="preserve">FFS potential specification impact (if any </w:t>
            </w:r>
            <w:proofErr w:type="spellStart"/>
            <w:r>
              <w:rPr>
                <w:sz w:val="20"/>
                <w:szCs w:val="20"/>
              </w:rPr>
              <w:t>w.r.t.</w:t>
            </w:r>
            <w:proofErr w:type="spellEnd"/>
            <w:r>
              <w:rPr>
                <w:sz w:val="20"/>
                <w:szCs w:val="20"/>
              </w:rPr>
              <w:t xml:space="preserve"> existing measurement report)</w:t>
            </w:r>
          </w:p>
          <w:p w14:paraId="1330CBCB" w14:textId="77777777" w:rsidR="008F6199" w:rsidRDefault="00A535FA">
            <w:pPr>
              <w:pStyle w:val="ad"/>
              <w:numPr>
                <w:ilvl w:val="0"/>
                <w:numId w:val="13"/>
              </w:numPr>
              <w:spacing w:after="120" w:line="259" w:lineRule="auto"/>
              <w:rPr>
                <w:sz w:val="20"/>
                <w:szCs w:val="20"/>
              </w:rPr>
            </w:pPr>
            <w:r>
              <w:rPr>
                <w:sz w:val="20"/>
                <w:szCs w:val="20"/>
              </w:rPr>
              <w:t>FFS RSRPP</w:t>
            </w:r>
          </w:p>
          <w:p w14:paraId="5206D36E" w14:textId="77777777" w:rsidR="008F6199" w:rsidRDefault="008F6199">
            <w:pPr>
              <w:pStyle w:val="ad"/>
              <w:spacing w:beforeLines="30" w:before="72" w:afterLines="30" w:after="72" w:line="288" w:lineRule="auto"/>
              <w:ind w:left="0"/>
              <w:rPr>
                <w:sz w:val="20"/>
                <w:szCs w:val="20"/>
              </w:rPr>
            </w:pPr>
          </w:p>
        </w:tc>
      </w:tr>
    </w:tbl>
    <w:p w14:paraId="31348C60" w14:textId="4C1540A0" w:rsidR="008F6199" w:rsidRDefault="00A535FA">
      <w:pPr>
        <w:snapToGrid w:val="0"/>
        <w:spacing w:beforeLines="30" w:before="72" w:afterLines="30" w:after="72" w:line="288" w:lineRule="auto"/>
        <w:rPr>
          <w:rFonts w:eastAsia="宋体"/>
          <w:kern w:val="0"/>
        </w:rPr>
      </w:pPr>
      <w:r>
        <w:rPr>
          <w:rFonts w:eastAsia="宋体"/>
          <w:kern w:val="0"/>
        </w:rPr>
        <w:t>Generally, AI/ML assisted positioning has two steps: the first step is to get interme</w:t>
      </w:r>
      <w:r>
        <w:rPr>
          <w:rFonts w:eastAsia="宋体"/>
          <w:kern w:val="0"/>
        </w:rPr>
        <w:t>diate</w:t>
      </w:r>
      <w:r>
        <w:rPr>
          <w:rFonts w:eastAsia="宋体" w:hint="eastAsia"/>
          <w:kern w:val="0"/>
        </w:rPr>
        <w:t xml:space="preserve"> </w:t>
      </w:r>
      <w:r>
        <w:rPr>
          <w:rFonts w:eastAsia="宋体"/>
          <w:kern w:val="0"/>
        </w:rPr>
        <w:t xml:space="preserve">results via an AI model and </w:t>
      </w:r>
      <w:r>
        <w:rPr>
          <w:rFonts w:eastAsia="宋体" w:hint="eastAsia"/>
          <w:kern w:val="0"/>
        </w:rPr>
        <w:t xml:space="preserve">the </w:t>
      </w:r>
      <w:r>
        <w:rPr>
          <w:rFonts w:eastAsia="宋体"/>
          <w:kern w:val="0"/>
        </w:rPr>
        <w:t xml:space="preserve">second step is to calculate UE position either by another AI/ML model or a traditional algorithm. </w:t>
      </w:r>
      <w:r>
        <w:rPr>
          <w:rFonts w:eastAsia="宋体" w:hint="eastAsia"/>
          <w:kern w:val="0"/>
        </w:rPr>
        <w:t>The i</w:t>
      </w:r>
      <w:r>
        <w:rPr>
          <w:rFonts w:eastAsia="宋体"/>
          <w:kern w:val="0"/>
        </w:rPr>
        <w:t>ntermediate result</w:t>
      </w:r>
      <w:r>
        <w:rPr>
          <w:rFonts w:eastAsia="宋体"/>
          <w:kern w:val="0"/>
        </w:rPr>
        <w:t>s</w:t>
      </w:r>
      <w:r>
        <w:rPr>
          <w:rFonts w:eastAsia="宋体"/>
          <w:kern w:val="0"/>
        </w:rPr>
        <w:t xml:space="preserve"> can be one of the measurements supported in current specification. However, one thing should be</w:t>
      </w:r>
      <w:r>
        <w:rPr>
          <w:rFonts w:eastAsia="宋体"/>
          <w:kern w:val="0"/>
        </w:rPr>
        <w:t xml:space="preserve"> noted that not all current measurement types are suitable for being intermediate result</w:t>
      </w:r>
      <w:r>
        <w:rPr>
          <w:rFonts w:eastAsia="宋体"/>
          <w:kern w:val="0"/>
        </w:rPr>
        <w:t>s</w:t>
      </w:r>
      <w:r>
        <w:rPr>
          <w:rFonts w:eastAsia="宋体"/>
          <w:kern w:val="0"/>
        </w:rPr>
        <w:t xml:space="preserve"> of an AI model. At least for supervised learning, one important thing is that ground-truth labels should be accessible. </w:t>
      </w:r>
      <w:r>
        <w:rPr>
          <w:rFonts w:eastAsia="宋体"/>
          <w:kern w:val="0"/>
        </w:rPr>
        <w:t xml:space="preserve">For example, the timing of first path can be </w:t>
      </w:r>
      <w:r>
        <w:rPr>
          <w:rFonts w:eastAsia="宋体"/>
          <w:kern w:val="0"/>
        </w:rPr>
        <w:t>easily measured by other high precision equipment. However, the timing of additional path is hard to be acquired with high confidence level</w:t>
      </w:r>
      <w:r>
        <w:rPr>
          <w:rFonts w:eastAsia="宋体"/>
          <w:kern w:val="0"/>
        </w:rPr>
        <w:t xml:space="preserve"> due to various reflection points</w:t>
      </w:r>
      <w:r>
        <w:rPr>
          <w:rFonts w:eastAsia="宋体"/>
          <w:kern w:val="0"/>
        </w:rPr>
        <w:t xml:space="preserve">. That is, if training an AI model </w:t>
      </w:r>
      <w:r>
        <w:rPr>
          <w:rFonts w:eastAsia="宋体" w:hint="eastAsia"/>
          <w:kern w:val="0"/>
        </w:rPr>
        <w:t xml:space="preserve">has to </w:t>
      </w:r>
      <w:r>
        <w:rPr>
          <w:rFonts w:eastAsia="宋体"/>
          <w:kern w:val="0"/>
        </w:rPr>
        <w:t xml:space="preserve">rely on </w:t>
      </w:r>
      <w:r>
        <w:rPr>
          <w:rFonts w:eastAsia="宋体" w:hint="eastAsia"/>
          <w:kern w:val="0"/>
        </w:rPr>
        <w:t>un</w:t>
      </w:r>
      <w:r>
        <w:rPr>
          <w:rFonts w:eastAsia="宋体"/>
          <w:kern w:val="0"/>
        </w:rPr>
        <w:t>reliable ground-tr</w:t>
      </w:r>
      <w:r>
        <w:rPr>
          <w:rFonts w:eastAsia="宋体"/>
          <w:kern w:val="0"/>
        </w:rPr>
        <w:t xml:space="preserve">uth labels, it cannot be expected that AI model can infer a more reliable intermediate result than the </w:t>
      </w:r>
      <w:r>
        <w:rPr>
          <w:rFonts w:eastAsia="宋体" w:hint="eastAsia"/>
          <w:kern w:val="0"/>
        </w:rPr>
        <w:t>un</w:t>
      </w:r>
      <w:r>
        <w:rPr>
          <w:rFonts w:eastAsia="宋体"/>
          <w:kern w:val="0"/>
        </w:rPr>
        <w:t xml:space="preserve">reliable ground-truth labels. </w:t>
      </w:r>
    </w:p>
    <w:p w14:paraId="47F9FD97" w14:textId="36323472" w:rsidR="008F6199" w:rsidRDefault="00A535FA" w:rsidP="00CA5E70">
      <w:pPr>
        <w:pStyle w:val="ZTE-Observation-2021"/>
        <w:spacing w:before="72" w:after="72"/>
        <w:rPr>
          <w:rFonts w:eastAsia="Calibri"/>
          <w:kern w:val="0"/>
        </w:rPr>
      </w:pPr>
      <w:bookmarkStart w:id="21" w:name="_Toc18966"/>
      <w:bookmarkStart w:id="22" w:name="_Toc22643"/>
      <w:r>
        <w:rPr>
          <w:rFonts w:eastAsia="Calibri" w:hint="eastAsia"/>
          <w:kern w:val="0"/>
        </w:rPr>
        <w:t xml:space="preserve">At least for supervised learning, </w:t>
      </w:r>
      <w:r>
        <w:rPr>
          <w:rFonts w:eastAsia="宋体" w:hint="eastAsia"/>
          <w:kern w:val="0"/>
          <w:lang w:val="en-US" w:eastAsia="zh-CN"/>
        </w:rPr>
        <w:t xml:space="preserve">the </w:t>
      </w:r>
      <w:r>
        <w:rPr>
          <w:rFonts w:eastAsia="Calibri" w:hint="eastAsia"/>
          <w:kern w:val="0"/>
        </w:rPr>
        <w:t xml:space="preserve">ground-truth labels should be accessible. If training an AI model </w:t>
      </w:r>
      <w:r>
        <w:rPr>
          <w:rFonts w:eastAsia="宋体" w:hint="eastAsia"/>
          <w:kern w:val="0"/>
        </w:rPr>
        <w:t xml:space="preserve">has to </w:t>
      </w:r>
      <w:r>
        <w:rPr>
          <w:rFonts w:eastAsia="Calibri" w:hint="eastAsia"/>
          <w:kern w:val="0"/>
        </w:rPr>
        <w:t xml:space="preserve">rely on </w:t>
      </w:r>
      <w:proofErr w:type="gramStart"/>
      <w:r>
        <w:rPr>
          <w:rFonts w:eastAsia="Calibri" w:hint="eastAsia"/>
          <w:kern w:val="0"/>
        </w:rPr>
        <w:t>a</w:t>
      </w:r>
      <w:proofErr w:type="gramEnd"/>
      <w:r>
        <w:rPr>
          <w:rFonts w:eastAsia="Calibri" w:hint="eastAsia"/>
          <w:kern w:val="0"/>
        </w:rPr>
        <w:t xml:space="preserve"> </w:t>
      </w:r>
      <w:r>
        <w:rPr>
          <w:rFonts w:eastAsia="宋体" w:hint="eastAsia"/>
          <w:kern w:val="0"/>
          <w:lang w:val="en-US" w:eastAsia="zh-CN"/>
        </w:rPr>
        <w:t>un</w:t>
      </w:r>
      <w:r>
        <w:rPr>
          <w:rFonts w:eastAsia="Calibri" w:hint="eastAsia"/>
          <w:kern w:val="0"/>
        </w:rPr>
        <w:t>reliable</w:t>
      </w:r>
      <w:r>
        <w:rPr>
          <w:rFonts w:eastAsia="Calibri" w:hint="eastAsia"/>
          <w:kern w:val="0"/>
        </w:rPr>
        <w:t xml:space="preserve"> ground-truth labels, it cannot be expected that AI model can infer a more reliable intermediate result than the </w:t>
      </w:r>
      <w:r>
        <w:rPr>
          <w:rFonts w:eastAsia="宋体" w:hint="eastAsia"/>
          <w:kern w:val="0"/>
          <w:lang w:val="en-US" w:eastAsia="zh-CN"/>
        </w:rPr>
        <w:t>un</w:t>
      </w:r>
      <w:r>
        <w:rPr>
          <w:rFonts w:eastAsia="Calibri" w:hint="eastAsia"/>
          <w:kern w:val="0"/>
        </w:rPr>
        <w:t>reliable</w:t>
      </w:r>
      <w:r>
        <w:rPr>
          <w:rFonts w:eastAsia="Calibri" w:hint="eastAsia"/>
          <w:kern w:val="0"/>
        </w:rPr>
        <w:t xml:space="preserve"> ground-truth labels.</w:t>
      </w:r>
      <w:bookmarkEnd w:id="21"/>
      <w:bookmarkEnd w:id="22"/>
    </w:p>
    <w:p w14:paraId="11685324" w14:textId="77777777" w:rsidR="008F6199" w:rsidRDefault="00A535FA">
      <w:pPr>
        <w:pStyle w:val="ZTE-Proposal-20210505"/>
        <w:spacing w:before="72" w:after="72"/>
        <w:rPr>
          <w:rFonts w:cs="CG Times (WN)"/>
          <w:kern w:val="0"/>
        </w:rPr>
      </w:pPr>
      <w:bookmarkStart w:id="23" w:name="_Toc24646"/>
      <w:bookmarkStart w:id="24" w:name="_Toc5847"/>
      <w:r>
        <w:rPr>
          <w:rFonts w:cs="CG Times (WN)"/>
          <w:kern w:val="0"/>
        </w:rPr>
        <w:lastRenderedPageBreak/>
        <w:t>For AI/ML assisted positioning, intermediate results of AI/ML model should consider the accessibility to ground-truth labels.</w:t>
      </w:r>
      <w:bookmarkEnd w:id="23"/>
      <w:bookmarkEnd w:id="24"/>
      <w:r>
        <w:rPr>
          <w:rFonts w:cs="CG Times (WN)"/>
          <w:kern w:val="0"/>
        </w:rPr>
        <w:t xml:space="preserve"> </w:t>
      </w:r>
    </w:p>
    <w:p w14:paraId="6A4A45C5" w14:textId="74A208D2" w:rsidR="008F6199" w:rsidRDefault="00A535FA">
      <w:pPr>
        <w:snapToGrid w:val="0"/>
        <w:spacing w:beforeLines="30" w:before="72" w:afterLines="30" w:after="72" w:line="288" w:lineRule="auto"/>
        <w:rPr>
          <w:rFonts w:eastAsia="宋体"/>
          <w:kern w:val="0"/>
        </w:rPr>
      </w:pPr>
      <w:r>
        <w:rPr>
          <w:rFonts w:eastAsia="宋体"/>
          <w:kern w:val="0"/>
        </w:rPr>
        <w:t xml:space="preserve">According to our preliminary evaluations </w:t>
      </w:r>
      <w:r>
        <w:rPr>
          <w:rFonts w:eastAsia="宋体"/>
          <w:kern w:val="0"/>
        </w:rPr>
        <w:t xml:space="preserve">shown in [4], the intermediate </w:t>
      </w:r>
      <w:r>
        <w:rPr>
          <w:rFonts w:eastAsia="宋体"/>
          <w:kern w:val="0"/>
        </w:rPr>
        <w:t>DL-RSTD values</w:t>
      </w:r>
      <w:r>
        <w:rPr>
          <w:rFonts w:eastAsia="宋体" w:hint="eastAsia"/>
          <w:kern w:val="0"/>
        </w:rPr>
        <w:t xml:space="preserve"> are</w:t>
      </w:r>
      <w:r>
        <w:rPr>
          <w:rFonts w:eastAsia="宋体" w:hint="eastAsia"/>
          <w:kern w:val="0"/>
        </w:rPr>
        <w:t xml:space="preserve"> derived by an AI/ML using CIR as model input. Then</w:t>
      </w:r>
      <w:r>
        <w:rPr>
          <w:rFonts w:eastAsia="宋体"/>
          <w:kern w:val="0"/>
        </w:rPr>
        <w:t xml:space="preserve"> a classical algorithm</w:t>
      </w:r>
      <w:r>
        <w:rPr>
          <w:rFonts w:eastAsia="宋体" w:hint="eastAsia"/>
          <w:kern w:val="0"/>
        </w:rPr>
        <w:t xml:space="preserve"> based on the DL-RSTD values</w:t>
      </w:r>
      <w:r>
        <w:rPr>
          <w:rFonts w:eastAsia="宋体"/>
          <w:kern w:val="0"/>
        </w:rPr>
        <w:t xml:space="preserve"> can achieve </w:t>
      </w:r>
      <w:r>
        <w:rPr>
          <w:rFonts w:eastAsia="宋体" w:hint="eastAsia"/>
          <w:kern w:val="0"/>
        </w:rPr>
        <w:t>similar</w:t>
      </w:r>
      <w:r>
        <w:rPr>
          <w:rFonts w:eastAsia="宋体"/>
          <w:kern w:val="0"/>
        </w:rPr>
        <w:t xml:space="preserve"> positioning performance </w:t>
      </w:r>
      <w:r>
        <w:rPr>
          <w:rFonts w:eastAsia="宋体" w:hint="eastAsia"/>
          <w:kern w:val="0"/>
        </w:rPr>
        <w:t xml:space="preserve">as </w:t>
      </w:r>
      <w:r>
        <w:rPr>
          <w:rFonts w:eastAsia="宋体"/>
          <w:kern w:val="0"/>
        </w:rPr>
        <w:t>direct AI/ML positioning. It can work well even in heavy NLOS conditions.</w:t>
      </w:r>
    </w:p>
    <w:p w14:paraId="3E639186" w14:textId="07396152" w:rsidR="008F6199" w:rsidRDefault="00A535FA">
      <w:pPr>
        <w:snapToGrid w:val="0"/>
        <w:spacing w:beforeLines="30" w:before="72" w:afterLines="30" w:after="72" w:line="288" w:lineRule="auto"/>
        <w:rPr>
          <w:rFonts w:eastAsia="宋体"/>
          <w:kern w:val="0"/>
        </w:rPr>
      </w:pPr>
      <w:r>
        <w:rPr>
          <w:rFonts w:eastAsia="宋体"/>
          <w:kern w:val="0"/>
        </w:rPr>
        <w:t>In Rel-17, UE/T</w:t>
      </w:r>
      <w:r>
        <w:rPr>
          <w:rFonts w:eastAsia="宋体"/>
          <w:kern w:val="0"/>
        </w:rPr>
        <w:t xml:space="preserve">RP is enhanced to report LOS/NLOS indicator to LMF. However, it’s transparent to specification </w:t>
      </w:r>
      <w:r>
        <w:rPr>
          <w:rFonts w:eastAsia="宋体"/>
          <w:kern w:val="0"/>
        </w:rPr>
        <w:t>how UE/TRP can get the LOS/NLOS indicator. It’s totally left up to UE/TRP implementation. In reality, the channel observations for LOS channel and NLOS chan</w:t>
      </w:r>
      <w:r>
        <w:rPr>
          <w:rFonts w:eastAsia="宋体"/>
          <w:kern w:val="0"/>
        </w:rPr>
        <w:t>nel could be different, e.g., coherence bandwidth of LOS channel is generally larger than NLOS channel, which leaves a door to use AI/ML model to extract different features between LOS channel and NLOS channel. As evaluation result shown in [4], AI/ML mode</w:t>
      </w:r>
      <w:r>
        <w:rPr>
          <w:rFonts w:eastAsia="宋体"/>
          <w:kern w:val="0"/>
        </w:rPr>
        <w:t>l can be beneficial for LOS/NLOS identification. The AI/ML model may have learned the most distinguishable features between LOS channel</w:t>
      </w:r>
      <w:r>
        <w:rPr>
          <w:rFonts w:eastAsia="宋体"/>
          <w:kern w:val="0"/>
        </w:rPr>
        <w:t>s</w:t>
      </w:r>
      <w:r>
        <w:rPr>
          <w:rFonts w:eastAsia="宋体"/>
          <w:kern w:val="0"/>
        </w:rPr>
        <w:t xml:space="preserve"> and NLOS channel</w:t>
      </w:r>
      <w:r>
        <w:rPr>
          <w:rFonts w:eastAsia="宋体"/>
          <w:kern w:val="0"/>
        </w:rPr>
        <w:t>s</w:t>
      </w:r>
      <w:r>
        <w:rPr>
          <w:rFonts w:eastAsia="宋体"/>
          <w:kern w:val="0"/>
        </w:rPr>
        <w:t>.</w:t>
      </w:r>
    </w:p>
    <w:p w14:paraId="0CD29E4B" w14:textId="7F9047D9" w:rsidR="008F6199" w:rsidRDefault="00A535FA">
      <w:pPr>
        <w:snapToGrid w:val="0"/>
        <w:spacing w:beforeLines="30" w:before="72" w:afterLines="30" w:after="72" w:line="288" w:lineRule="auto"/>
        <w:rPr>
          <w:rFonts w:eastAsia="宋体"/>
          <w:kern w:val="0"/>
        </w:rPr>
      </w:pPr>
      <w:r>
        <w:rPr>
          <w:rFonts w:eastAsia="宋体"/>
          <w:kern w:val="0"/>
        </w:rPr>
        <w:t>As discussed above, the ground-truth labels for additional path</w:t>
      </w:r>
      <w:r>
        <w:rPr>
          <w:rFonts w:eastAsia="宋体"/>
          <w:kern w:val="0"/>
        </w:rPr>
        <w:t>s</w:t>
      </w:r>
      <w:r>
        <w:rPr>
          <w:rFonts w:eastAsia="宋体"/>
          <w:kern w:val="0"/>
        </w:rPr>
        <w:t xml:space="preserve"> </w:t>
      </w:r>
      <w:r>
        <w:rPr>
          <w:rFonts w:eastAsia="宋体" w:hint="eastAsia"/>
          <w:kern w:val="0"/>
        </w:rPr>
        <w:t>are</w:t>
      </w:r>
      <w:r>
        <w:rPr>
          <w:rFonts w:eastAsia="宋体" w:hint="eastAsia"/>
          <w:kern w:val="0"/>
        </w:rPr>
        <w:t xml:space="preserve"> </w:t>
      </w:r>
      <w:r>
        <w:rPr>
          <w:rFonts w:eastAsia="宋体"/>
          <w:kern w:val="0"/>
        </w:rPr>
        <w:t xml:space="preserve">hard to </w:t>
      </w:r>
      <w:r>
        <w:rPr>
          <w:rFonts w:eastAsia="宋体" w:hint="eastAsia"/>
          <w:kern w:val="0"/>
        </w:rPr>
        <w:t>get</w:t>
      </w:r>
      <w:r>
        <w:rPr>
          <w:rFonts w:eastAsia="宋体"/>
          <w:kern w:val="0"/>
        </w:rPr>
        <w:t>. However, DL PRS-</w:t>
      </w:r>
      <w:r>
        <w:rPr>
          <w:rFonts w:eastAsia="宋体"/>
          <w:kern w:val="0"/>
        </w:rPr>
        <w:t>RSRPP(s) for LOS path could be possible. In Rel-17, LMF can provide beam antenna information of a TRP to UE for UE based DL-</w:t>
      </w:r>
      <w:proofErr w:type="spellStart"/>
      <w:r>
        <w:rPr>
          <w:rFonts w:eastAsia="宋体"/>
          <w:kern w:val="0"/>
        </w:rPr>
        <w:t>AoD</w:t>
      </w:r>
      <w:proofErr w:type="spellEnd"/>
      <w:r>
        <w:rPr>
          <w:rFonts w:eastAsia="宋体"/>
          <w:kern w:val="0"/>
        </w:rPr>
        <w:t xml:space="preserve"> positioning method, which includes relative powers between DL-PRS </w:t>
      </w:r>
      <w:r>
        <w:rPr>
          <w:rFonts w:eastAsia="宋体" w:hint="eastAsia"/>
          <w:kern w:val="0"/>
        </w:rPr>
        <w:t>r</w:t>
      </w:r>
      <w:r>
        <w:rPr>
          <w:rFonts w:eastAsia="宋体"/>
          <w:kern w:val="0"/>
        </w:rPr>
        <w:t>esources</w:t>
      </w:r>
      <w:r>
        <w:rPr>
          <w:rFonts w:eastAsia="宋体"/>
          <w:kern w:val="0"/>
        </w:rPr>
        <w:t xml:space="preserve"> in a number of angles. If an angle correspo</w:t>
      </w:r>
      <w:r>
        <w:rPr>
          <w:rFonts w:eastAsia="宋体"/>
          <w:kern w:val="0"/>
        </w:rPr>
        <w:t xml:space="preserve">nds to the LOS direction between TRP and UE, then relative powers between DL-PRS </w:t>
      </w:r>
      <w:r>
        <w:rPr>
          <w:rFonts w:eastAsia="宋体" w:hint="eastAsia"/>
          <w:kern w:val="0"/>
        </w:rPr>
        <w:t>r</w:t>
      </w:r>
      <w:r>
        <w:rPr>
          <w:rFonts w:eastAsia="宋体"/>
          <w:kern w:val="0"/>
        </w:rPr>
        <w:t>esources</w:t>
      </w:r>
      <w:r>
        <w:rPr>
          <w:rFonts w:eastAsia="宋体"/>
          <w:kern w:val="0"/>
        </w:rPr>
        <w:t xml:space="preserve"> are actually equal to relative RSRPP values for LOS path observed by UE. Therefore, the beam antenna information of a TRP can somehow be ground-truth labels for an AI/ML model whose output are DL PRS-RSRPP(s) for LOS path. By deploying the AI/ML model at </w:t>
      </w:r>
      <w:r>
        <w:rPr>
          <w:rFonts w:eastAsia="宋体"/>
          <w:kern w:val="0"/>
        </w:rPr>
        <w:t xml:space="preserve">UE side, the intermediate outputs are relative DL PRS-RSRPP values between DL-PRS </w:t>
      </w:r>
      <w:r>
        <w:rPr>
          <w:rFonts w:eastAsia="宋体" w:hint="eastAsia"/>
          <w:kern w:val="0"/>
        </w:rPr>
        <w:t>r</w:t>
      </w:r>
      <w:r>
        <w:rPr>
          <w:rFonts w:eastAsia="宋体"/>
          <w:kern w:val="0"/>
        </w:rPr>
        <w:t>esources</w:t>
      </w:r>
      <w:r>
        <w:rPr>
          <w:rFonts w:eastAsia="宋体"/>
          <w:kern w:val="0"/>
        </w:rPr>
        <w:t xml:space="preserve"> for </w:t>
      </w:r>
      <w:r>
        <w:rPr>
          <w:rFonts w:eastAsia="宋体" w:hint="eastAsia"/>
          <w:kern w:val="0"/>
        </w:rPr>
        <w:t xml:space="preserve">the </w:t>
      </w:r>
      <w:r>
        <w:rPr>
          <w:rFonts w:eastAsia="宋体"/>
          <w:kern w:val="0"/>
        </w:rPr>
        <w:t xml:space="preserve">first detected path in time. </w:t>
      </w:r>
    </w:p>
    <w:p w14:paraId="070F6A35" w14:textId="5FB255EA" w:rsidR="008F6199" w:rsidRDefault="00A535FA">
      <w:pPr>
        <w:snapToGrid w:val="0"/>
        <w:spacing w:beforeLines="30" w:before="72" w:afterLines="30" w:after="72" w:line="288" w:lineRule="auto"/>
        <w:rPr>
          <w:rFonts w:eastAsia="宋体"/>
          <w:kern w:val="0"/>
        </w:rPr>
      </w:pPr>
      <w:r>
        <w:rPr>
          <w:rFonts w:eastAsia="宋体" w:hint="eastAsia"/>
          <w:kern w:val="0"/>
        </w:rPr>
        <w:t>In addition, as discussed in RAN1#112bis-e, it was argued that TOA value (clock time) cannot be used as model output.</w:t>
      </w:r>
      <w:r>
        <w:rPr>
          <w:rFonts w:eastAsia="宋体" w:hint="eastAsia"/>
          <w:kern w:val="0"/>
        </w:rPr>
        <w:t xml:space="preserve"> It does not make sense to have TOA (clock time) as label for model training. The TOA is impacted by clock synchronization error and clock drift. Hence, it</w:t>
      </w:r>
      <w:r>
        <w:rPr>
          <w:rFonts w:eastAsia="宋体"/>
          <w:kern w:val="0"/>
        </w:rPr>
        <w:t>’</w:t>
      </w:r>
      <w:r>
        <w:rPr>
          <w:rFonts w:eastAsia="宋体" w:hint="eastAsia"/>
          <w:kern w:val="0"/>
        </w:rPr>
        <w:t xml:space="preserve">s not preferred to report the TOA value directly to network. If the TOA is reported relatively to a </w:t>
      </w:r>
      <w:r>
        <w:rPr>
          <w:rFonts w:eastAsia="宋体" w:hint="eastAsia"/>
          <w:kern w:val="0"/>
        </w:rPr>
        <w:t>reference time</w:t>
      </w:r>
      <w:r>
        <w:rPr>
          <w:rFonts w:eastAsia="宋体" w:hint="eastAsia"/>
          <w:kern w:val="0"/>
        </w:rPr>
        <w:t>, it</w:t>
      </w:r>
      <w:r>
        <w:rPr>
          <w:rFonts w:eastAsia="宋体" w:hint="eastAsia"/>
          <w:kern w:val="0"/>
        </w:rPr>
        <w:t xml:space="preserve"> may actually refer to a RSTD value </w:t>
      </w:r>
      <w:r>
        <w:rPr>
          <w:rFonts w:eastAsia="宋体" w:hint="eastAsia"/>
          <w:kern w:val="0"/>
        </w:rPr>
        <w:t>as</w:t>
      </w:r>
      <w:r>
        <w:rPr>
          <w:rFonts w:eastAsia="宋体" w:hint="eastAsia"/>
          <w:kern w:val="0"/>
        </w:rPr>
        <w:t xml:space="preserve"> the reference time is determined by a reference TRP. Another issue is that AI/ML model training require normalization on label. If the model output is RSTD values relatively to the same referen</w:t>
      </w:r>
      <w:r>
        <w:rPr>
          <w:rFonts w:eastAsia="宋体" w:hint="eastAsia"/>
          <w:kern w:val="0"/>
        </w:rPr>
        <w:t xml:space="preserve">ce TRP, it naturally applies the normalization to eliminate the bias. It should be clarified that the evaluations conducted in 9.2.4.1 are based on </w:t>
      </w:r>
      <w:proofErr w:type="spellStart"/>
      <w:r>
        <w:rPr>
          <w:rFonts w:eastAsia="宋体" w:hint="eastAsia"/>
          <w:kern w:val="0"/>
        </w:rPr>
        <w:t>ToF</w:t>
      </w:r>
      <w:proofErr w:type="spellEnd"/>
      <w:r>
        <w:rPr>
          <w:rFonts w:eastAsia="宋体"/>
          <w:kern w:val="0"/>
        </w:rPr>
        <w:t xml:space="preserve"> </w:t>
      </w:r>
      <w:r>
        <w:rPr>
          <w:rFonts w:eastAsia="宋体" w:hint="eastAsia"/>
          <w:kern w:val="0"/>
        </w:rPr>
        <w:t>(time of flight), which is the propagation time between UE and TRP. It</w:t>
      </w:r>
      <w:r>
        <w:rPr>
          <w:rFonts w:eastAsia="宋体"/>
          <w:kern w:val="0"/>
        </w:rPr>
        <w:t>’</w:t>
      </w:r>
      <w:r>
        <w:rPr>
          <w:rFonts w:eastAsia="宋体" w:hint="eastAsia"/>
          <w:kern w:val="0"/>
        </w:rPr>
        <w:t xml:space="preserve">s measurable if the accurate PRU </w:t>
      </w:r>
      <w:r>
        <w:rPr>
          <w:rFonts w:eastAsia="宋体" w:hint="eastAsia"/>
          <w:kern w:val="0"/>
        </w:rPr>
        <w:t xml:space="preserve">and TRP locations are known. </w:t>
      </w:r>
    </w:p>
    <w:p w14:paraId="756A2740" w14:textId="77777777" w:rsidR="008F6199" w:rsidRDefault="00A535FA">
      <w:pPr>
        <w:pStyle w:val="ZTE-Proposal-20210505"/>
        <w:spacing w:before="72" w:after="72"/>
        <w:rPr>
          <w:rFonts w:cs="CG Times (WN)"/>
          <w:kern w:val="0"/>
        </w:rPr>
      </w:pPr>
      <w:bookmarkStart w:id="25" w:name="_Toc2247"/>
      <w:bookmarkStart w:id="26" w:name="_Toc23400"/>
      <w:r>
        <w:rPr>
          <w:rFonts w:cs="CG Times (WN)" w:hint="eastAsia"/>
          <w:kern w:val="0"/>
          <w:lang w:val="en-US"/>
        </w:rPr>
        <w:t xml:space="preserve">It should be clarified that the evaluations conducted in 9.2.4.1 are based on </w:t>
      </w:r>
      <w:proofErr w:type="spellStart"/>
      <w:r>
        <w:rPr>
          <w:rFonts w:cs="CG Times (WN)" w:hint="eastAsia"/>
          <w:kern w:val="0"/>
          <w:lang w:val="en-US"/>
        </w:rPr>
        <w:t>ToF</w:t>
      </w:r>
      <w:proofErr w:type="spellEnd"/>
      <w:r>
        <w:rPr>
          <w:rFonts w:cs="CG Times (WN)"/>
          <w:kern w:val="0"/>
          <w:lang w:val="en-US"/>
        </w:rPr>
        <w:t xml:space="preserve"> </w:t>
      </w:r>
      <w:r>
        <w:rPr>
          <w:rFonts w:cs="CG Times (WN)" w:hint="eastAsia"/>
          <w:kern w:val="0"/>
          <w:lang w:val="en-US"/>
        </w:rPr>
        <w:t xml:space="preserve">(time of flight), which is the propagation time between UE and TRP. The </w:t>
      </w:r>
      <w:proofErr w:type="spellStart"/>
      <w:r>
        <w:rPr>
          <w:rFonts w:cs="CG Times (WN)" w:hint="eastAsia"/>
          <w:kern w:val="0"/>
          <w:lang w:val="en-US"/>
        </w:rPr>
        <w:t>ToF</w:t>
      </w:r>
      <w:proofErr w:type="spellEnd"/>
      <w:r>
        <w:rPr>
          <w:rFonts w:cs="CG Times (WN)" w:hint="eastAsia"/>
          <w:kern w:val="0"/>
          <w:lang w:val="en-US"/>
        </w:rPr>
        <w:t xml:space="preserve"> is</w:t>
      </w:r>
      <w:r>
        <w:rPr>
          <w:rFonts w:cs="CG Times (WN)" w:hint="eastAsia"/>
          <w:kern w:val="0"/>
          <w:lang w:val="en-US"/>
        </w:rPr>
        <w:t xml:space="preserve"> measurable if the accurate PRU and TRP locations are known.</w:t>
      </w:r>
      <w:bookmarkEnd w:id="25"/>
      <w:bookmarkEnd w:id="26"/>
      <w:r>
        <w:rPr>
          <w:rFonts w:cs="CG Times (WN)" w:hint="eastAsia"/>
          <w:kern w:val="0"/>
          <w:lang w:val="en-US"/>
        </w:rPr>
        <w:t xml:space="preserve"> </w:t>
      </w:r>
    </w:p>
    <w:p w14:paraId="0470C4B4" w14:textId="77777777" w:rsidR="008F6199" w:rsidRDefault="00A535FA">
      <w:pPr>
        <w:pStyle w:val="ZTE-Proposal-20210505"/>
        <w:spacing w:before="72" w:after="72"/>
        <w:rPr>
          <w:rFonts w:cs="CG Times (WN)"/>
          <w:kern w:val="0"/>
        </w:rPr>
      </w:pPr>
      <w:bookmarkStart w:id="27" w:name="_Toc19817"/>
      <w:bookmarkStart w:id="28" w:name="_Toc26436"/>
      <w:r>
        <w:rPr>
          <w:rFonts w:cs="CG Times (WN)"/>
          <w:kern w:val="0"/>
        </w:rPr>
        <w:t xml:space="preserve">For </w:t>
      </w:r>
      <w:r>
        <w:rPr>
          <w:rFonts w:cs="CG Times (WN)"/>
          <w:kern w:val="0"/>
        </w:rPr>
        <w:t>AI/ML assisted positioning</w:t>
      </w:r>
      <w:r>
        <w:rPr>
          <w:rFonts w:cs="CG Times (WN)" w:hint="eastAsia"/>
          <w:kern w:val="0"/>
          <w:lang w:val="en-US"/>
        </w:rPr>
        <w:t>, the model output based on RSTD is prioritized over TOA for timing estimation.</w:t>
      </w:r>
      <w:bookmarkEnd w:id="27"/>
      <w:bookmarkEnd w:id="28"/>
    </w:p>
    <w:p w14:paraId="7536EA01" w14:textId="77777777" w:rsidR="008F6199" w:rsidRDefault="00A535FA">
      <w:pPr>
        <w:pStyle w:val="ZTE-Proposal-20210505"/>
        <w:spacing w:before="72" w:after="72"/>
      </w:pPr>
      <w:bookmarkStart w:id="29" w:name="_Toc6462"/>
      <w:bookmarkStart w:id="30" w:name="_Toc14390"/>
      <w:r>
        <w:rPr>
          <w:rFonts w:cs="CG Times (WN)"/>
          <w:kern w:val="0"/>
        </w:rPr>
        <w:t xml:space="preserve">For AI/ML assisted positioning, support </w:t>
      </w:r>
      <w:r>
        <w:rPr>
          <w:rFonts w:hint="eastAsia"/>
        </w:rPr>
        <w:t>PRS-RSRPP value(s)</w:t>
      </w:r>
      <w:r>
        <w:rPr>
          <w:rFonts w:hint="eastAsia"/>
          <w:lang w:val="en-US"/>
        </w:rPr>
        <w:t xml:space="preserve"> at least for first path as model output</w:t>
      </w:r>
      <w:r>
        <w:rPr>
          <w:rFonts w:hint="eastAsia"/>
        </w:rPr>
        <w:t>.</w:t>
      </w:r>
      <w:bookmarkEnd w:id="29"/>
      <w:bookmarkEnd w:id="30"/>
    </w:p>
    <w:p w14:paraId="56BC268B" w14:textId="77777777" w:rsidR="008F6199" w:rsidRDefault="00A535FA">
      <w:pPr>
        <w:spacing w:beforeLines="30" w:before="72" w:afterLines="30" w:after="72" w:line="288" w:lineRule="auto"/>
      </w:pPr>
      <w:r>
        <w:rPr>
          <w:rFonts w:hint="eastAsia"/>
        </w:rPr>
        <w:t>Moreover, as discussed in section 2 for data colle</w:t>
      </w:r>
      <w:r>
        <w:rPr>
          <w:rFonts w:hint="eastAsia"/>
        </w:rPr>
        <w:t>ction, the following measurement enhancements corresponding to model input can also be used for LMF-side model:</w:t>
      </w:r>
    </w:p>
    <w:p w14:paraId="0B1F77D8" w14:textId="77777777" w:rsidR="008F6199" w:rsidRDefault="00A535FA">
      <w:pPr>
        <w:numPr>
          <w:ilvl w:val="0"/>
          <w:numId w:val="16"/>
        </w:numPr>
        <w:spacing w:beforeLines="30" w:before="72" w:afterLines="30" w:after="72" w:line="288" w:lineRule="auto"/>
        <w:jc w:val="left"/>
        <w:rPr>
          <w:rFonts w:eastAsia="宋体"/>
          <w:kern w:val="0"/>
        </w:rPr>
      </w:pPr>
      <w:r>
        <w:rPr>
          <w:rFonts w:eastAsia="宋体" w:hint="eastAsia"/>
          <w:kern w:val="0"/>
        </w:rPr>
        <w:t>S</w:t>
      </w:r>
      <w:r>
        <w:rPr>
          <w:rFonts w:eastAsia="宋体"/>
          <w:kern w:val="0"/>
        </w:rPr>
        <w:t>upport UE/TRP to report more than 8 additional path timings and RSRPPs.</w:t>
      </w:r>
    </w:p>
    <w:p w14:paraId="514548AC" w14:textId="77777777" w:rsidR="008F6199" w:rsidRDefault="00A535FA">
      <w:pPr>
        <w:numPr>
          <w:ilvl w:val="0"/>
          <w:numId w:val="16"/>
        </w:numPr>
        <w:spacing w:beforeLines="30" w:before="72" w:afterLines="30" w:after="72" w:line="288" w:lineRule="auto"/>
        <w:jc w:val="left"/>
        <w:rPr>
          <w:rFonts w:eastAsia="宋体"/>
          <w:kern w:val="0"/>
        </w:rPr>
      </w:pPr>
      <w:r>
        <w:rPr>
          <w:rFonts w:eastAsia="宋体" w:hint="eastAsia"/>
          <w:kern w:val="0"/>
        </w:rPr>
        <w:t>S</w:t>
      </w:r>
      <w:r>
        <w:rPr>
          <w:rFonts w:eastAsia="宋体"/>
          <w:kern w:val="0"/>
        </w:rPr>
        <w:t>upport UE/TRP to report path phase of a channel path in addition to pa</w:t>
      </w:r>
      <w:r>
        <w:rPr>
          <w:rFonts w:eastAsia="宋体"/>
          <w:kern w:val="0"/>
        </w:rPr>
        <w:t>th power and path timing.</w:t>
      </w:r>
    </w:p>
    <w:p w14:paraId="6A01D8F5" w14:textId="77777777" w:rsidR="008F6199" w:rsidRDefault="00A535FA">
      <w:pPr>
        <w:numPr>
          <w:ilvl w:val="0"/>
          <w:numId w:val="16"/>
        </w:numPr>
        <w:spacing w:beforeLines="30" w:before="72" w:afterLines="30" w:after="72" w:line="288" w:lineRule="auto"/>
        <w:jc w:val="left"/>
        <w:rPr>
          <w:rFonts w:eastAsia="宋体"/>
          <w:kern w:val="0"/>
        </w:rPr>
      </w:pPr>
      <w:r>
        <w:rPr>
          <w:rFonts w:eastAsia="宋体" w:hint="eastAsia"/>
          <w:kern w:val="0"/>
        </w:rPr>
        <w:t>S</w:t>
      </w:r>
      <w:r>
        <w:rPr>
          <w:rFonts w:eastAsia="宋体"/>
          <w:kern w:val="0"/>
        </w:rPr>
        <w:t>upport multi-port SRS/PRS</w:t>
      </w:r>
    </w:p>
    <w:p w14:paraId="63ED0D1D" w14:textId="77777777" w:rsidR="008F6199" w:rsidRDefault="00A535FA">
      <w:pPr>
        <w:pStyle w:val="ZTE-Proposal-20210505"/>
        <w:spacing w:before="72" w:after="72"/>
        <w:rPr>
          <w:rFonts w:cs="CG Times (WN)"/>
          <w:kern w:val="0"/>
          <w:lang w:val="en-US"/>
        </w:rPr>
      </w:pPr>
      <w:bookmarkStart w:id="31" w:name="_Toc11264"/>
      <w:bookmarkStart w:id="32" w:name="_Toc9281"/>
      <w:r>
        <w:rPr>
          <w:rFonts w:cs="CG Times (WN)" w:hint="eastAsia"/>
          <w:kern w:val="0"/>
          <w:lang w:val="en-US"/>
        </w:rPr>
        <w:t>Further enhance the measurement corresponding to model input for LMF-side model:</w:t>
      </w:r>
      <w:bookmarkEnd w:id="31"/>
      <w:bookmarkEnd w:id="32"/>
    </w:p>
    <w:p w14:paraId="181CF0C6" w14:textId="77777777" w:rsidR="008F6199" w:rsidRDefault="00A535FA">
      <w:pPr>
        <w:pStyle w:val="sub-proposal"/>
        <w:spacing w:before="72" w:after="72"/>
      </w:pPr>
      <w:bookmarkStart w:id="33" w:name="_Toc1703"/>
      <w:bookmarkStart w:id="34" w:name="_Toc20007"/>
      <w:r>
        <w:rPr>
          <w:rFonts w:hint="eastAsia"/>
        </w:rPr>
        <w:t>S</w:t>
      </w:r>
      <w:r>
        <w:t>upport UE/TRP to report more than 8 additional path timings and RSRPPs.</w:t>
      </w:r>
      <w:bookmarkEnd w:id="33"/>
      <w:bookmarkEnd w:id="34"/>
    </w:p>
    <w:p w14:paraId="294D8A3D" w14:textId="77777777" w:rsidR="008F6199" w:rsidRDefault="00A535FA">
      <w:pPr>
        <w:pStyle w:val="sub-proposal"/>
        <w:spacing w:before="72" w:after="72"/>
      </w:pPr>
      <w:bookmarkStart w:id="35" w:name="_Toc7393"/>
      <w:bookmarkStart w:id="36" w:name="_Toc9807"/>
      <w:r>
        <w:rPr>
          <w:rFonts w:hint="eastAsia"/>
        </w:rPr>
        <w:t>S</w:t>
      </w:r>
      <w:r>
        <w:t xml:space="preserve">upport UE/TRP to report path phase of a channel </w:t>
      </w:r>
      <w:r>
        <w:t>path in addition to path power and path timing.</w:t>
      </w:r>
      <w:bookmarkEnd w:id="35"/>
      <w:bookmarkEnd w:id="36"/>
    </w:p>
    <w:p w14:paraId="1EBD0361" w14:textId="77777777" w:rsidR="008F6199" w:rsidRDefault="00A535FA">
      <w:pPr>
        <w:pStyle w:val="sub-proposal"/>
        <w:spacing w:before="72" w:after="72"/>
      </w:pPr>
      <w:bookmarkStart w:id="37" w:name="_Toc2772"/>
      <w:bookmarkStart w:id="38" w:name="_Toc31865"/>
      <w:r>
        <w:rPr>
          <w:rFonts w:hint="eastAsia"/>
        </w:rPr>
        <w:t>S</w:t>
      </w:r>
      <w:r>
        <w:t>upport multi-port SRS/PRS</w:t>
      </w:r>
      <w:bookmarkEnd w:id="37"/>
      <w:bookmarkEnd w:id="38"/>
    </w:p>
    <w:p w14:paraId="54376313" w14:textId="77777777" w:rsidR="008F6199" w:rsidRDefault="00A535FA">
      <w:pPr>
        <w:pStyle w:val="1"/>
        <w:spacing w:beforeLines="30" w:before="72" w:afterLines="30" w:after="72" w:line="288" w:lineRule="auto"/>
      </w:pPr>
      <w:r>
        <w:rPr>
          <w:rFonts w:hint="eastAsia"/>
        </w:rPr>
        <w:lastRenderedPageBreak/>
        <w:t>Model/functionality identification</w:t>
      </w:r>
    </w:p>
    <w:p w14:paraId="6BE0AAA3" w14:textId="054168CE" w:rsidR="008F6199" w:rsidRDefault="00A535FA">
      <w:pPr>
        <w:spacing w:beforeLines="30" w:before="72" w:afterLines="30" w:after="72" w:line="288" w:lineRule="auto"/>
        <w:jc w:val="left"/>
        <w:rPr>
          <w:rFonts w:eastAsia="宋体"/>
          <w:kern w:val="0"/>
        </w:rPr>
      </w:pPr>
      <w:r>
        <w:rPr>
          <w:rFonts w:eastAsia="宋体" w:hint="eastAsia"/>
          <w:kern w:val="0"/>
        </w:rPr>
        <w:t xml:space="preserve">In addition, the following </w:t>
      </w:r>
      <w:r>
        <w:rPr>
          <w:rFonts w:eastAsia="宋体" w:hint="eastAsia"/>
          <w:kern w:val="0"/>
        </w:rPr>
        <w:t>progress</w:t>
      </w:r>
      <w:r>
        <w:rPr>
          <w:rFonts w:eastAsia="宋体" w:hint="eastAsia"/>
          <w:kern w:val="0"/>
        </w:rPr>
        <w:t xml:space="preserve"> </w:t>
      </w:r>
      <w:r>
        <w:rPr>
          <w:rFonts w:eastAsia="宋体" w:hint="eastAsia"/>
          <w:kern w:val="0"/>
        </w:rPr>
        <w:t>ha</w:t>
      </w:r>
      <w:r>
        <w:rPr>
          <w:rFonts w:eastAsia="宋体"/>
          <w:kern w:val="0"/>
        </w:rPr>
        <w:t xml:space="preserve">s </w:t>
      </w:r>
      <w:r>
        <w:rPr>
          <w:rFonts w:eastAsia="宋体" w:hint="eastAsia"/>
          <w:kern w:val="0"/>
        </w:rPr>
        <w:t>been reached in 9.2.1 and 9.2.4.2 for model identification and functionality identification</w:t>
      </w:r>
      <w:r>
        <w:rPr>
          <w:rFonts w:eastAsia="宋体" w:hint="eastAsia"/>
          <w:kern w:val="0"/>
        </w:rPr>
        <w:t xml:space="preserve">. </w:t>
      </w:r>
    </w:p>
    <w:tbl>
      <w:tblPr>
        <w:tblStyle w:val="ab"/>
        <w:tblW w:w="0" w:type="auto"/>
        <w:tblInd w:w="0" w:type="dxa"/>
        <w:tblCellMar>
          <w:left w:w="108" w:type="dxa"/>
          <w:right w:w="108" w:type="dxa"/>
        </w:tblCellMar>
        <w:tblLook w:val="04A0" w:firstRow="1" w:lastRow="0" w:firstColumn="1" w:lastColumn="0" w:noHBand="0" w:noVBand="1"/>
      </w:tblPr>
      <w:tblGrid>
        <w:gridCol w:w="9650"/>
      </w:tblGrid>
      <w:tr w:rsidR="008F6199" w14:paraId="7D863ACC" w14:textId="77777777">
        <w:tc>
          <w:tcPr>
            <w:tcW w:w="10081" w:type="dxa"/>
          </w:tcPr>
          <w:p w14:paraId="24FF2E25" w14:textId="77777777" w:rsidR="008F6199" w:rsidRDefault="00A535FA">
            <w:pPr>
              <w:widowControl/>
              <w:spacing w:beforeLines="30" w:before="72" w:afterLines="30" w:after="72"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14:paraId="6C9A0FE4" w14:textId="77777777" w:rsidR="008F6199" w:rsidRDefault="00A535FA">
            <w:pPr>
              <w:widowControl/>
              <w:numPr>
                <w:ilvl w:val="0"/>
                <w:numId w:val="17"/>
              </w:numPr>
              <w:spacing w:beforeLines="30" w:before="72" w:afterLines="30" w:after="72" w:line="288" w:lineRule="auto"/>
              <w:jc w:val="left"/>
              <w:rPr>
                <w:rFonts w:eastAsia="Calibri"/>
                <w:kern w:val="0"/>
                <w:lang w:val="en-GB" w:eastAsia="ko-KR"/>
              </w:rPr>
            </w:pPr>
            <w:r>
              <w:rPr>
                <w:rFonts w:eastAsia="Calibri"/>
                <w:kern w:val="0"/>
                <w:lang w:val="en-GB" w:eastAsia="ko-KR"/>
              </w:rPr>
              <w:t xml:space="preserve">AI/ML-enabled Feature refers to a Feature where AI/ML may be used. </w:t>
            </w:r>
          </w:p>
          <w:p w14:paraId="6D607E7C" w14:textId="77777777" w:rsidR="008F6199" w:rsidRDefault="008F6199">
            <w:pPr>
              <w:widowControl/>
              <w:spacing w:beforeLines="30" w:before="72" w:afterLines="30" w:after="72" w:line="288" w:lineRule="auto"/>
              <w:jc w:val="left"/>
              <w:rPr>
                <w:rFonts w:eastAsia="等线"/>
                <w:kern w:val="0"/>
                <w:lang w:val="en-GB"/>
              </w:rPr>
            </w:pPr>
          </w:p>
          <w:p w14:paraId="29E1412D" w14:textId="77777777" w:rsidR="008F6199" w:rsidRDefault="00A535FA">
            <w:pPr>
              <w:widowControl/>
              <w:spacing w:beforeLines="30" w:before="72" w:afterLines="30" w:after="72"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14:paraId="418E2501" w14:textId="77777777" w:rsidR="008F6199" w:rsidRDefault="00A535FA">
            <w:pPr>
              <w:widowControl/>
              <w:numPr>
                <w:ilvl w:val="0"/>
                <w:numId w:val="17"/>
              </w:numPr>
              <w:spacing w:beforeLines="30" w:before="72" w:afterLines="30" w:after="72" w:line="288" w:lineRule="auto"/>
              <w:jc w:val="left"/>
              <w:rPr>
                <w:rFonts w:eastAsia="Calibri"/>
                <w:kern w:val="0"/>
                <w:lang w:val="en-GB" w:eastAsia="ko-KR"/>
              </w:rPr>
            </w:pPr>
            <w:r>
              <w:rPr>
                <w:rFonts w:eastAsia="Calibri"/>
                <w:kern w:val="0"/>
                <w:lang w:val="en-GB" w:eastAsia="ko-KR"/>
              </w:rPr>
              <w:t>For functionality identification, there may be either one or more than one Functionalities defined within an AI/ML-enabled feature.</w:t>
            </w:r>
          </w:p>
          <w:p w14:paraId="052E600C" w14:textId="77777777" w:rsidR="008F6199" w:rsidRDefault="008F6199">
            <w:pPr>
              <w:widowControl/>
              <w:spacing w:beforeLines="30" w:before="72" w:afterLines="30" w:after="72" w:line="288" w:lineRule="auto"/>
              <w:ind w:left="360"/>
              <w:jc w:val="left"/>
              <w:rPr>
                <w:rFonts w:eastAsia="Calibri"/>
                <w:kern w:val="0"/>
                <w:lang w:val="en-GB" w:eastAsia="ko-KR"/>
              </w:rPr>
            </w:pPr>
          </w:p>
          <w:p w14:paraId="5F27672D" w14:textId="77777777" w:rsidR="008F6199" w:rsidRDefault="00A535FA">
            <w:pPr>
              <w:widowControl/>
              <w:spacing w:beforeLines="30" w:before="72" w:afterLines="30" w:after="72"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14:paraId="05AE19BE" w14:textId="77777777" w:rsidR="008F6199" w:rsidRDefault="00A535FA">
            <w:pPr>
              <w:widowControl/>
              <w:spacing w:beforeLines="30" w:before="72" w:afterLines="30" w:after="72" w:line="288" w:lineRule="auto"/>
              <w:jc w:val="left"/>
              <w:rPr>
                <w:rFonts w:eastAsia="宋体"/>
                <w:kern w:val="0"/>
                <w:lang w:val="en-GB" w:eastAsia="en-US"/>
              </w:rPr>
            </w:pPr>
            <w:r>
              <w:rPr>
                <w:rFonts w:eastAsia="宋体"/>
                <w:kern w:val="0"/>
                <w:lang w:val="en-GB" w:eastAsia="en-US"/>
              </w:rPr>
              <w:t>For UE-side models and UE-part of two-sided models:</w:t>
            </w:r>
          </w:p>
          <w:p w14:paraId="031E5330" w14:textId="77777777" w:rsidR="008F6199" w:rsidRDefault="00A535FA">
            <w:pPr>
              <w:widowControl/>
              <w:numPr>
                <w:ilvl w:val="0"/>
                <w:numId w:val="17"/>
              </w:numPr>
              <w:spacing w:beforeLines="30" w:before="72" w:afterLines="30" w:after="72" w:line="288" w:lineRule="auto"/>
              <w:jc w:val="left"/>
              <w:rPr>
                <w:rFonts w:eastAsia="Calibri"/>
                <w:kern w:val="0"/>
                <w:lang w:val="en-GB" w:eastAsia="ko-KR"/>
              </w:rPr>
            </w:pPr>
            <w:r>
              <w:rPr>
                <w:rFonts w:eastAsia="Calibri"/>
                <w:kern w:val="0"/>
                <w:lang w:val="en-GB" w:eastAsia="ko-KR"/>
              </w:rPr>
              <w:t>For AI/ML functionality identification</w:t>
            </w:r>
          </w:p>
          <w:p w14:paraId="3D69FEA7" w14:textId="77777777" w:rsidR="008F6199" w:rsidRDefault="00A535FA">
            <w:pPr>
              <w:widowControl/>
              <w:numPr>
                <w:ilvl w:val="1"/>
                <w:numId w:val="17"/>
              </w:numPr>
              <w:spacing w:beforeLines="30" w:before="72" w:afterLines="30" w:after="72" w:line="288" w:lineRule="auto"/>
              <w:jc w:val="left"/>
              <w:rPr>
                <w:rFonts w:eastAsia="Calibri"/>
                <w:kern w:val="0"/>
                <w:lang w:val="en-GB" w:eastAsia="ko-KR"/>
              </w:rPr>
            </w:pPr>
            <w:r>
              <w:rPr>
                <w:rFonts w:eastAsia="Calibri"/>
                <w:kern w:val="0"/>
                <w:lang w:val="en-GB" w:eastAsia="ko-KR"/>
              </w:rPr>
              <w:t>Reuse legacy 3GPP framework of Features as a starting point for discussion.</w:t>
            </w:r>
          </w:p>
          <w:p w14:paraId="265B1893" w14:textId="77777777" w:rsidR="008F6199" w:rsidRDefault="00A535FA">
            <w:pPr>
              <w:widowControl/>
              <w:numPr>
                <w:ilvl w:val="1"/>
                <w:numId w:val="17"/>
              </w:numPr>
              <w:spacing w:beforeLines="30" w:before="72" w:afterLines="30" w:after="72" w:line="288" w:lineRule="auto"/>
              <w:jc w:val="left"/>
              <w:rPr>
                <w:rFonts w:eastAsia="Calibri"/>
                <w:kern w:val="0"/>
                <w:lang w:val="en-GB" w:eastAsia="ko-KR"/>
              </w:rPr>
            </w:pPr>
            <w:r>
              <w:rPr>
                <w:rFonts w:eastAsia="Calibri"/>
                <w:kern w:val="0"/>
                <w:lang w:val="en-GB" w:eastAsia="ko-KR"/>
              </w:rPr>
              <w:t>UE indicates supported functionalities/functionality for a given s</w:t>
            </w:r>
            <w:r>
              <w:rPr>
                <w:rFonts w:eastAsia="Calibri"/>
                <w:kern w:val="0"/>
                <w:lang w:val="en-GB" w:eastAsia="ko-KR"/>
              </w:rPr>
              <w:t>ub-use-case.</w:t>
            </w:r>
          </w:p>
          <w:p w14:paraId="0FCA89F6" w14:textId="77777777" w:rsidR="008F6199" w:rsidRDefault="00A535FA">
            <w:pPr>
              <w:widowControl/>
              <w:numPr>
                <w:ilvl w:val="2"/>
                <w:numId w:val="17"/>
              </w:numPr>
              <w:spacing w:beforeLines="30" w:before="72" w:afterLines="30" w:after="72" w:line="288" w:lineRule="auto"/>
              <w:jc w:val="left"/>
              <w:rPr>
                <w:rFonts w:eastAsia="Calibri"/>
                <w:kern w:val="0"/>
                <w:lang w:val="en-GB" w:eastAsia="ko-KR"/>
              </w:rPr>
            </w:pPr>
            <w:r>
              <w:rPr>
                <w:rFonts w:eastAsia="等线"/>
                <w:kern w:val="0"/>
                <w:lang w:val="en-GB"/>
              </w:rPr>
              <w:t>UE capability reporting is taken as starting point.</w:t>
            </w:r>
          </w:p>
          <w:p w14:paraId="681B4B93" w14:textId="77777777" w:rsidR="008F6199" w:rsidRDefault="00A535FA">
            <w:pPr>
              <w:widowControl/>
              <w:numPr>
                <w:ilvl w:val="0"/>
                <w:numId w:val="17"/>
              </w:numPr>
              <w:spacing w:beforeLines="30" w:before="72" w:afterLines="30" w:after="72" w:line="288" w:lineRule="auto"/>
              <w:jc w:val="left"/>
              <w:rPr>
                <w:rFonts w:eastAsia="Calibri"/>
                <w:kern w:val="0"/>
                <w:lang w:val="en-GB" w:eastAsia="ko-KR"/>
              </w:rPr>
            </w:pPr>
            <w:r>
              <w:rPr>
                <w:rFonts w:eastAsia="Calibri"/>
                <w:kern w:val="0"/>
                <w:lang w:val="en-GB" w:eastAsia="ko-KR"/>
              </w:rPr>
              <w:t xml:space="preserve">For AI/ML model identification </w:t>
            </w:r>
          </w:p>
          <w:p w14:paraId="7A2F42DB" w14:textId="77777777" w:rsidR="008F6199" w:rsidRDefault="00A535FA">
            <w:pPr>
              <w:widowControl/>
              <w:numPr>
                <w:ilvl w:val="1"/>
                <w:numId w:val="17"/>
              </w:numPr>
              <w:spacing w:beforeLines="30" w:before="72" w:afterLines="30" w:after="72" w:line="288" w:lineRule="auto"/>
              <w:jc w:val="left"/>
              <w:rPr>
                <w:rFonts w:eastAsia="Calibri"/>
                <w:kern w:val="0"/>
                <w:lang w:val="en-GB" w:eastAsia="ko-KR"/>
              </w:rPr>
            </w:pPr>
            <w:r>
              <w:rPr>
                <w:rFonts w:eastAsia="Calibri"/>
                <w:kern w:val="0"/>
                <w:lang w:val="en-GB" w:eastAsia="ko-KR"/>
              </w:rPr>
              <w:t>Models are identified by model ID at the Network. UE indicates supported AI/ML models.</w:t>
            </w:r>
          </w:p>
          <w:p w14:paraId="0224C073" w14:textId="77777777" w:rsidR="008F6199" w:rsidRDefault="00A535FA">
            <w:pPr>
              <w:widowControl/>
              <w:numPr>
                <w:ilvl w:val="0"/>
                <w:numId w:val="17"/>
              </w:numPr>
              <w:spacing w:beforeLines="30" w:before="72" w:afterLines="30" w:after="72" w:line="288" w:lineRule="auto"/>
              <w:jc w:val="left"/>
              <w:rPr>
                <w:rFonts w:eastAsia="Calibri"/>
                <w:kern w:val="0"/>
                <w:lang w:val="en-GB" w:eastAsia="ko-KR"/>
              </w:rPr>
            </w:pPr>
            <w:r>
              <w:rPr>
                <w:rFonts w:eastAsia="Calibri"/>
                <w:kern w:val="0"/>
                <w:lang w:val="en-GB" w:eastAsia="ko-KR"/>
              </w:rPr>
              <w:t>In functionality-based LCM</w:t>
            </w:r>
          </w:p>
          <w:p w14:paraId="56F7BD0A" w14:textId="77777777" w:rsidR="008F6199" w:rsidRDefault="00A535FA">
            <w:pPr>
              <w:widowControl/>
              <w:numPr>
                <w:ilvl w:val="1"/>
                <w:numId w:val="17"/>
              </w:numPr>
              <w:spacing w:beforeLines="30" w:before="72" w:afterLines="30" w:after="72" w:line="288" w:lineRule="auto"/>
              <w:jc w:val="left"/>
              <w:rPr>
                <w:rFonts w:eastAsia="Calibri"/>
                <w:kern w:val="0"/>
                <w:lang w:val="en-GB" w:eastAsia="ko-KR"/>
              </w:rPr>
            </w:pPr>
            <w:r>
              <w:rPr>
                <w:rFonts w:eastAsia="Calibri"/>
                <w:kern w:val="0"/>
                <w:lang w:val="en-GB" w:eastAsia="ko-KR"/>
              </w:rPr>
              <w:t>Network indicates activation/deactivation/</w:t>
            </w:r>
            <w:proofErr w:type="spellStart"/>
            <w:r>
              <w:rPr>
                <w:rFonts w:eastAsia="Calibri"/>
                <w:kern w:val="0"/>
                <w:lang w:val="en-GB" w:eastAsia="ko-KR"/>
              </w:rPr>
              <w:t>fallback</w:t>
            </w:r>
            <w:proofErr w:type="spellEnd"/>
            <w:r>
              <w:rPr>
                <w:rFonts w:eastAsia="Calibri"/>
                <w:kern w:val="0"/>
                <w:lang w:val="en-GB" w:eastAsia="ko-KR"/>
              </w:rPr>
              <w:t xml:space="preserve">/switching of AI/ML functionality via 3GPP </w:t>
            </w:r>
            <w:proofErr w:type="spellStart"/>
            <w:r>
              <w:rPr>
                <w:rFonts w:eastAsia="Calibri"/>
                <w:kern w:val="0"/>
                <w:lang w:val="en-GB" w:eastAsia="ko-KR"/>
              </w:rPr>
              <w:t>signaling</w:t>
            </w:r>
            <w:proofErr w:type="spellEnd"/>
            <w:r>
              <w:rPr>
                <w:rFonts w:eastAsia="Calibri"/>
                <w:kern w:val="0"/>
                <w:lang w:val="en-GB" w:eastAsia="ko-KR"/>
              </w:rPr>
              <w:t xml:space="preserve"> (e.g., RRC, MAC-CE, DCI). </w:t>
            </w:r>
          </w:p>
          <w:p w14:paraId="791C0A7D" w14:textId="77777777" w:rsidR="008F6199" w:rsidRDefault="00A535FA">
            <w:pPr>
              <w:widowControl/>
              <w:numPr>
                <w:ilvl w:val="1"/>
                <w:numId w:val="17"/>
              </w:numPr>
              <w:spacing w:beforeLines="30" w:before="72" w:afterLines="30" w:after="72" w:line="288" w:lineRule="auto"/>
              <w:jc w:val="left"/>
              <w:rPr>
                <w:rFonts w:eastAsia="Calibri"/>
                <w:kern w:val="0"/>
                <w:lang w:val="en-GB" w:eastAsia="ko-KR"/>
              </w:rPr>
            </w:pPr>
            <w:r>
              <w:rPr>
                <w:rFonts w:eastAsia="Calibri"/>
                <w:kern w:val="0"/>
                <w:lang w:val="en-GB" w:eastAsia="ko-KR"/>
              </w:rPr>
              <w:t>Models may not be identified at the Network, and UE may perform model-level LCM.</w:t>
            </w:r>
          </w:p>
          <w:p w14:paraId="43CB56CB" w14:textId="77777777" w:rsidR="008F6199" w:rsidRDefault="00A535FA">
            <w:pPr>
              <w:widowControl/>
              <w:numPr>
                <w:ilvl w:val="2"/>
                <w:numId w:val="17"/>
              </w:numPr>
              <w:spacing w:beforeLines="30" w:before="72" w:afterLines="30" w:after="72" w:line="288" w:lineRule="auto"/>
              <w:jc w:val="left"/>
              <w:rPr>
                <w:rFonts w:eastAsia="Calibri"/>
                <w:kern w:val="0"/>
                <w:lang w:val="en-GB" w:eastAsia="ko-KR"/>
              </w:rPr>
            </w:pPr>
            <w:r>
              <w:rPr>
                <w:rFonts w:eastAsia="Calibri"/>
                <w:kern w:val="0"/>
                <w:lang w:val="en-GB" w:eastAsia="ko-KR"/>
              </w:rPr>
              <w:t>Study whether and how much awareness/interact</w:t>
            </w:r>
            <w:r>
              <w:rPr>
                <w:rFonts w:eastAsia="Calibri"/>
                <w:kern w:val="0"/>
                <w:lang w:val="en-GB" w:eastAsia="ko-KR"/>
              </w:rPr>
              <w:t>ion NW should have about model-level LCM</w:t>
            </w:r>
          </w:p>
          <w:p w14:paraId="6ACD8D79" w14:textId="77777777" w:rsidR="008F6199" w:rsidRDefault="00A535FA">
            <w:pPr>
              <w:widowControl/>
              <w:numPr>
                <w:ilvl w:val="0"/>
                <w:numId w:val="17"/>
              </w:numPr>
              <w:spacing w:beforeLines="30" w:before="72" w:afterLines="30" w:after="72" w:line="288" w:lineRule="auto"/>
              <w:jc w:val="left"/>
              <w:rPr>
                <w:rFonts w:eastAsia="Calibri"/>
                <w:kern w:val="0"/>
                <w:lang w:val="en-GB" w:eastAsia="ko-KR"/>
              </w:rPr>
            </w:pPr>
            <w:r>
              <w:rPr>
                <w:rFonts w:eastAsia="Calibri"/>
                <w:kern w:val="0"/>
                <w:lang w:val="en-GB" w:eastAsia="ko-KR"/>
              </w:rPr>
              <w:t xml:space="preserve">In model-ID-based LCM, models are identified at the Network, and Network/UE may activate/deactivate/select/switch individual AI/ML models via model ID. </w:t>
            </w:r>
          </w:p>
          <w:p w14:paraId="6AB95217" w14:textId="77777777" w:rsidR="008F6199" w:rsidRDefault="00A535FA">
            <w:pPr>
              <w:widowControl/>
              <w:spacing w:beforeLines="30" w:before="72" w:afterLines="30" w:after="72" w:line="288" w:lineRule="auto"/>
              <w:jc w:val="left"/>
              <w:rPr>
                <w:rFonts w:eastAsia="宋体"/>
                <w:kern w:val="0"/>
                <w:lang w:val="en-GB" w:eastAsia="en-US"/>
              </w:rPr>
            </w:pPr>
            <w:r>
              <w:rPr>
                <w:rFonts w:eastAsia="宋体"/>
                <w:kern w:val="0"/>
                <w:lang w:val="en-GB" w:eastAsia="en-US"/>
              </w:rPr>
              <w:t>FFS: Relationship between functionality identification and mod</w:t>
            </w:r>
            <w:r>
              <w:rPr>
                <w:rFonts w:eastAsia="宋体"/>
                <w:kern w:val="0"/>
                <w:lang w:val="en-GB" w:eastAsia="en-US"/>
              </w:rPr>
              <w:t>el identification</w:t>
            </w:r>
          </w:p>
          <w:p w14:paraId="628F355D" w14:textId="77777777" w:rsidR="008F6199" w:rsidRDefault="00A535FA">
            <w:pPr>
              <w:widowControl/>
              <w:spacing w:beforeLines="30" w:before="72" w:afterLines="30" w:after="72" w:line="288" w:lineRule="auto"/>
              <w:jc w:val="left"/>
              <w:rPr>
                <w:rFonts w:eastAsia="宋体"/>
                <w:kern w:val="0"/>
                <w:lang w:val="en-GB" w:eastAsia="en-US"/>
              </w:rPr>
            </w:pPr>
            <w:r>
              <w:rPr>
                <w:rFonts w:eastAsia="宋体"/>
                <w:kern w:val="0"/>
                <w:lang w:val="en-GB" w:eastAsia="en-US"/>
              </w:rPr>
              <w:t>FFS: Performance monitoring and RAN4 impact</w:t>
            </w:r>
          </w:p>
          <w:p w14:paraId="2AFF180A" w14:textId="77777777" w:rsidR="008F6199" w:rsidRDefault="00A535FA">
            <w:pPr>
              <w:spacing w:beforeLines="30" w:before="72" w:afterLines="30" w:after="72" w:line="288" w:lineRule="auto"/>
              <w:jc w:val="left"/>
              <w:rPr>
                <w:rFonts w:eastAsia="宋体"/>
                <w:kern w:val="0"/>
                <w:lang w:val="en-GB" w:eastAsia="en-US"/>
              </w:rPr>
            </w:pPr>
            <w:r>
              <w:rPr>
                <w:rFonts w:eastAsia="宋体"/>
                <w:kern w:val="0"/>
                <w:lang w:val="en-GB" w:eastAsia="en-US"/>
              </w:rPr>
              <w:t xml:space="preserve">FFS: detailed understanding on model </w:t>
            </w:r>
          </w:p>
          <w:p w14:paraId="1749F6A6" w14:textId="77777777" w:rsidR="008F6199" w:rsidRDefault="008F6199">
            <w:pPr>
              <w:spacing w:beforeLines="30" w:before="72" w:afterLines="30" w:after="72" w:line="288" w:lineRule="auto"/>
              <w:jc w:val="left"/>
              <w:rPr>
                <w:rFonts w:eastAsia="宋体"/>
                <w:kern w:val="0"/>
                <w:lang w:val="en-GB" w:eastAsia="en-US"/>
              </w:rPr>
            </w:pPr>
          </w:p>
          <w:p w14:paraId="0B880EEE" w14:textId="77777777" w:rsidR="008F6199" w:rsidRDefault="00A535FA">
            <w:pPr>
              <w:spacing w:beforeLines="30" w:before="72" w:afterLines="30" w:after="72" w:line="288" w:lineRule="auto"/>
              <w:rPr>
                <w:b/>
                <w:bCs/>
                <w:u w:val="single"/>
              </w:rPr>
            </w:pPr>
            <w:r>
              <w:rPr>
                <w:b/>
                <w:bCs/>
                <w:u w:val="single"/>
              </w:rPr>
              <w:t>Agreement</w:t>
            </w:r>
            <w:r>
              <w:rPr>
                <w:rFonts w:hint="eastAsia"/>
                <w:b/>
                <w:bCs/>
                <w:u w:val="single"/>
              </w:rPr>
              <w:t xml:space="preserve"> in RAN1#112bis-e:</w:t>
            </w:r>
          </w:p>
          <w:p w14:paraId="7DB18504" w14:textId="77777777" w:rsidR="008F6199" w:rsidRDefault="00A535FA">
            <w:pPr>
              <w:numPr>
                <w:ilvl w:val="0"/>
                <w:numId w:val="18"/>
              </w:numPr>
              <w:spacing w:beforeLines="30" w:before="72" w:afterLines="30" w:after="72" w:line="288" w:lineRule="auto"/>
            </w:pPr>
            <w:r>
              <w:t>For AI/ML functionality identification and functionality-based LCM of UE-side models and/or UE-part of two-sided models:</w:t>
            </w:r>
          </w:p>
          <w:p w14:paraId="1E48F260" w14:textId="77777777" w:rsidR="008F6199" w:rsidRDefault="00A535FA">
            <w:pPr>
              <w:pStyle w:val="ad"/>
              <w:numPr>
                <w:ilvl w:val="1"/>
                <w:numId w:val="19"/>
              </w:numPr>
              <w:spacing w:beforeLines="30" w:before="72" w:afterLines="30" w:after="72" w:line="288" w:lineRule="auto"/>
              <w:ind w:left="1240"/>
              <w:rPr>
                <w:sz w:val="20"/>
                <w:szCs w:val="20"/>
              </w:rPr>
            </w:pPr>
            <w:r>
              <w:rPr>
                <w:sz w:val="20"/>
                <w:szCs w:val="20"/>
              </w:rPr>
              <w:t>Functionality refers to</w:t>
            </w:r>
            <w:r>
              <w:rPr>
                <w:rFonts w:eastAsia="MS Mincho"/>
                <w:sz w:val="20"/>
                <w:szCs w:val="20"/>
                <w:lang w:eastAsia="ja-JP"/>
              </w:rPr>
              <w:t xml:space="preserve"> an AI/ML-enabled Feature/FG enabled by configuration(s), where configuration(s) is(are) supported based on conditions indicated by UE capability.</w:t>
            </w:r>
          </w:p>
          <w:p w14:paraId="6F871388" w14:textId="77777777" w:rsidR="008F6199" w:rsidRDefault="00A535FA">
            <w:pPr>
              <w:pStyle w:val="ad"/>
              <w:numPr>
                <w:ilvl w:val="1"/>
                <w:numId w:val="19"/>
              </w:numPr>
              <w:spacing w:beforeLines="30" w:before="72" w:afterLines="30" w:after="72" w:line="288" w:lineRule="auto"/>
              <w:ind w:left="1240"/>
              <w:rPr>
                <w:rFonts w:eastAsia="MS Mincho"/>
                <w:sz w:val="20"/>
                <w:szCs w:val="20"/>
                <w:lang w:eastAsia="ja-JP"/>
              </w:rPr>
            </w:pPr>
            <w:r>
              <w:rPr>
                <w:sz w:val="20"/>
                <w:szCs w:val="20"/>
              </w:rPr>
              <w:t>Correspo</w:t>
            </w:r>
            <w:r>
              <w:rPr>
                <w:rFonts w:eastAsia="MS Mincho"/>
                <w:sz w:val="20"/>
                <w:szCs w:val="20"/>
                <w:lang w:eastAsia="ja-JP"/>
              </w:rPr>
              <w:t xml:space="preserve">ndingly, functionality-based LCM operates based on, at least, one </w:t>
            </w:r>
            <w:r>
              <w:rPr>
                <w:rFonts w:eastAsia="MS Mincho"/>
                <w:sz w:val="20"/>
                <w:szCs w:val="20"/>
                <w:lang w:eastAsia="ja-JP"/>
              </w:rPr>
              <w:t>configuration of AI/ML-enabled Feature/FG or specific configurations of an AI/ML-enabled Feature/FG.</w:t>
            </w:r>
          </w:p>
          <w:p w14:paraId="2C052D43" w14:textId="77777777" w:rsidR="008F6199" w:rsidRDefault="00A535FA">
            <w:pPr>
              <w:pStyle w:val="ad"/>
              <w:numPr>
                <w:ilvl w:val="2"/>
                <w:numId w:val="19"/>
              </w:numPr>
              <w:spacing w:beforeLines="30" w:before="72" w:afterLines="30" w:after="72" w:line="288" w:lineRule="auto"/>
              <w:ind w:left="1060"/>
              <w:rPr>
                <w:rFonts w:eastAsia="MS Mincho"/>
                <w:sz w:val="20"/>
                <w:szCs w:val="20"/>
                <w:lang w:eastAsia="ja-JP"/>
              </w:rPr>
            </w:pPr>
            <w:r>
              <w:rPr>
                <w:rFonts w:eastAsia="MS Mincho"/>
                <w:sz w:val="20"/>
                <w:szCs w:val="20"/>
                <w:lang w:eastAsia="ja-JP"/>
              </w:rPr>
              <w:t xml:space="preserve">FFS: Signaling to support functionality-based LCM operations, e.g., to activate/deactivate/fallback/switch </w:t>
            </w:r>
            <w:r>
              <w:rPr>
                <w:rFonts w:eastAsia="MS Mincho"/>
                <w:sz w:val="20"/>
                <w:szCs w:val="20"/>
                <w:lang w:eastAsia="ja-JP"/>
              </w:rPr>
              <w:lastRenderedPageBreak/>
              <w:t>AI/ML functionalities</w:t>
            </w:r>
          </w:p>
          <w:p w14:paraId="5DA629B2" w14:textId="77777777" w:rsidR="008F6199" w:rsidRDefault="00A535FA">
            <w:pPr>
              <w:pStyle w:val="ad"/>
              <w:numPr>
                <w:ilvl w:val="2"/>
                <w:numId w:val="19"/>
              </w:numPr>
              <w:spacing w:beforeLines="30" w:before="72" w:afterLines="30" w:after="72" w:line="288" w:lineRule="auto"/>
              <w:ind w:left="1060"/>
              <w:rPr>
                <w:sz w:val="20"/>
                <w:szCs w:val="20"/>
              </w:rPr>
            </w:pPr>
            <w:r>
              <w:rPr>
                <w:rFonts w:eastAsia="MS Mincho"/>
                <w:sz w:val="20"/>
                <w:szCs w:val="20"/>
                <w:lang w:eastAsia="ja-JP"/>
              </w:rPr>
              <w:t>FFS: Whether/how to addres</w:t>
            </w:r>
            <w:r>
              <w:rPr>
                <w:rFonts w:eastAsia="MS Mincho"/>
                <w:sz w:val="20"/>
                <w:szCs w:val="20"/>
                <w:lang w:eastAsia="ja-JP"/>
              </w:rPr>
              <w:t>s additional conditions (e.g., scenarios, sites, and datasets) to aid UE-side transparent model operat</w:t>
            </w:r>
            <w:r>
              <w:rPr>
                <w:sz w:val="20"/>
                <w:szCs w:val="20"/>
              </w:rPr>
              <w:t>ions (without model identification) at the Functionality level</w:t>
            </w:r>
          </w:p>
          <w:p w14:paraId="4A9A8102" w14:textId="77777777" w:rsidR="008F6199" w:rsidRDefault="00A535FA">
            <w:pPr>
              <w:pStyle w:val="ad"/>
              <w:numPr>
                <w:ilvl w:val="2"/>
                <w:numId w:val="19"/>
              </w:numPr>
              <w:spacing w:beforeLines="30" w:before="72" w:afterLines="30" w:after="72" w:line="288" w:lineRule="auto"/>
              <w:ind w:left="1060"/>
              <w:rPr>
                <w:sz w:val="20"/>
                <w:szCs w:val="20"/>
              </w:rPr>
            </w:pPr>
            <w:r>
              <w:rPr>
                <w:rFonts w:eastAsia="MS Mincho"/>
                <w:sz w:val="20"/>
                <w:szCs w:val="20"/>
                <w:lang w:eastAsia="ja-JP"/>
              </w:rPr>
              <w:t>FFS: Other aspects that may constitute Functionality</w:t>
            </w:r>
          </w:p>
          <w:p w14:paraId="2454006C" w14:textId="77777777" w:rsidR="008F6199" w:rsidRDefault="00A535FA">
            <w:pPr>
              <w:pStyle w:val="ad"/>
              <w:numPr>
                <w:ilvl w:val="1"/>
                <w:numId w:val="19"/>
              </w:numPr>
              <w:spacing w:beforeLines="30" w:before="72" w:afterLines="30" w:after="72" w:line="288" w:lineRule="auto"/>
              <w:ind w:left="1240"/>
              <w:rPr>
                <w:sz w:val="20"/>
                <w:szCs w:val="20"/>
              </w:rPr>
            </w:pPr>
            <w:r>
              <w:rPr>
                <w:sz w:val="20"/>
                <w:szCs w:val="20"/>
              </w:rPr>
              <w:t>FFS: which aspects should be specified</w:t>
            </w:r>
            <w:r>
              <w:rPr>
                <w:sz w:val="20"/>
                <w:szCs w:val="20"/>
              </w:rPr>
              <w:t xml:space="preserve"> as conditions of a Feature/FG available for functionality will be discussed in each sub-use-case agenda.</w:t>
            </w:r>
          </w:p>
          <w:p w14:paraId="45A0E8C7" w14:textId="77777777" w:rsidR="008F6199" w:rsidRDefault="00A535FA">
            <w:pPr>
              <w:numPr>
                <w:ilvl w:val="0"/>
                <w:numId w:val="18"/>
              </w:numPr>
              <w:spacing w:beforeLines="30" w:before="72" w:afterLines="30" w:after="72" w:line="288" w:lineRule="auto"/>
              <w:rPr>
                <w:rFonts w:eastAsia="宋体"/>
              </w:rPr>
            </w:pPr>
            <w:r>
              <w:t>For AI/ML model identification and model-ID-based LCM of UE-side models and/or UE-part of two-sided models:</w:t>
            </w:r>
          </w:p>
          <w:p w14:paraId="490F0750" w14:textId="77777777" w:rsidR="008F6199" w:rsidRDefault="00A535FA">
            <w:pPr>
              <w:pStyle w:val="ad"/>
              <w:numPr>
                <w:ilvl w:val="1"/>
                <w:numId w:val="19"/>
              </w:numPr>
              <w:spacing w:beforeLines="30" w:before="72" w:afterLines="30" w:after="72" w:line="288" w:lineRule="auto"/>
              <w:ind w:left="1240"/>
              <w:rPr>
                <w:sz w:val="20"/>
                <w:szCs w:val="20"/>
              </w:rPr>
            </w:pPr>
            <w:r>
              <w:rPr>
                <w:sz w:val="20"/>
                <w:szCs w:val="20"/>
              </w:rPr>
              <w:t>model-ID-based LCM operates based on ident</w:t>
            </w:r>
            <w:r>
              <w:rPr>
                <w:sz w:val="20"/>
                <w:szCs w:val="20"/>
              </w:rPr>
              <w:t>ified models, where a model may be associated with specific configurations/conditions associated with UE capability of an AI/ML-enabled Feature/FG and additional conditions (e.g., scenarios, sites, and datasets) as determined/identified between UE-side and</w:t>
            </w:r>
            <w:r>
              <w:rPr>
                <w:sz w:val="20"/>
                <w:szCs w:val="20"/>
              </w:rPr>
              <w:t xml:space="preserve"> NW-side.</w:t>
            </w:r>
          </w:p>
          <w:p w14:paraId="60986CEA" w14:textId="77777777" w:rsidR="008F6199" w:rsidRDefault="00A535FA">
            <w:pPr>
              <w:pStyle w:val="ad"/>
              <w:numPr>
                <w:ilvl w:val="1"/>
                <w:numId w:val="19"/>
              </w:numPr>
              <w:spacing w:beforeLines="30" w:before="72" w:afterLines="30" w:after="72" w:line="288" w:lineRule="auto"/>
              <w:ind w:left="1240"/>
              <w:rPr>
                <w:sz w:val="20"/>
                <w:szCs w:val="20"/>
              </w:rPr>
            </w:pPr>
            <w:r>
              <w:rPr>
                <w:sz w:val="20"/>
                <w:szCs w:val="20"/>
              </w:rPr>
              <w:t>FFS: Which aspects should be considered as additional conditions, and how to include them into model description information during model identification will be discussed in each sub-use-case agenda.</w:t>
            </w:r>
          </w:p>
          <w:p w14:paraId="52973994" w14:textId="77777777" w:rsidR="008F6199" w:rsidRDefault="00A535FA">
            <w:pPr>
              <w:pStyle w:val="ad"/>
              <w:numPr>
                <w:ilvl w:val="1"/>
                <w:numId w:val="19"/>
              </w:numPr>
              <w:spacing w:beforeLines="30" w:before="72" w:afterLines="30" w:after="72" w:line="288" w:lineRule="auto"/>
              <w:ind w:left="1240"/>
              <w:rPr>
                <w:sz w:val="20"/>
                <w:szCs w:val="20"/>
              </w:rPr>
            </w:pPr>
            <w:r>
              <w:rPr>
                <w:sz w:val="20"/>
                <w:szCs w:val="20"/>
              </w:rPr>
              <w:t>FFS: Relationship between functionality and mo</w:t>
            </w:r>
            <w:r>
              <w:rPr>
                <w:sz w:val="20"/>
                <w:szCs w:val="20"/>
              </w:rPr>
              <w:t>del, e.g., whether a model may be identified referring to functionality(s).</w:t>
            </w:r>
          </w:p>
          <w:p w14:paraId="0E88C42D" w14:textId="77777777" w:rsidR="008F6199" w:rsidRDefault="00A535FA">
            <w:pPr>
              <w:pStyle w:val="ad"/>
              <w:numPr>
                <w:ilvl w:val="1"/>
                <w:numId w:val="19"/>
              </w:numPr>
              <w:spacing w:beforeLines="30" w:before="72" w:afterLines="30" w:after="72" w:line="288" w:lineRule="auto"/>
              <w:ind w:left="1240"/>
              <w:rPr>
                <w:sz w:val="20"/>
                <w:szCs w:val="20"/>
              </w:rPr>
            </w:pPr>
            <w:r>
              <w:rPr>
                <w:sz w:val="20"/>
                <w:szCs w:val="20"/>
              </w:rPr>
              <w:t>FFS: relationship between functionality-based LCM and model-ID-based LCM</w:t>
            </w:r>
          </w:p>
          <w:p w14:paraId="2FDAAAEB" w14:textId="77777777" w:rsidR="008F6199" w:rsidRDefault="00A535FA">
            <w:pPr>
              <w:pStyle w:val="ad"/>
              <w:numPr>
                <w:ilvl w:val="0"/>
                <w:numId w:val="19"/>
              </w:numPr>
              <w:spacing w:beforeLines="30" w:before="72" w:afterLines="30" w:after="72" w:line="288" w:lineRule="auto"/>
              <w:ind w:left="880"/>
              <w:rPr>
                <w:sz w:val="20"/>
                <w:szCs w:val="20"/>
              </w:rPr>
            </w:pPr>
            <w:r>
              <w:rPr>
                <w:sz w:val="20"/>
                <w:szCs w:val="20"/>
              </w:rPr>
              <w:t>Note: Applicability of functionality-based LCM and model-ID-based LCM is a separate discussion.</w:t>
            </w:r>
          </w:p>
          <w:p w14:paraId="72DBD887" w14:textId="77777777" w:rsidR="008F6199" w:rsidRDefault="008F6199">
            <w:pPr>
              <w:spacing w:beforeLines="30" w:before="72" w:afterLines="30" w:after="72" w:line="288" w:lineRule="auto"/>
              <w:jc w:val="left"/>
              <w:rPr>
                <w:rFonts w:eastAsia="宋体"/>
                <w:kern w:val="0"/>
                <w:lang w:val="en-GB" w:eastAsia="en-US"/>
              </w:rPr>
            </w:pPr>
          </w:p>
          <w:p w14:paraId="770EA71B" w14:textId="77777777" w:rsidR="008F6199" w:rsidRDefault="00A535FA">
            <w:pPr>
              <w:spacing w:beforeLines="30" w:before="72" w:afterLines="30" w:after="72" w:line="288" w:lineRule="auto"/>
              <w:rPr>
                <w:b/>
                <w:bCs/>
                <w:u w:val="single"/>
              </w:rPr>
            </w:pPr>
            <w:r>
              <w:rPr>
                <w:b/>
                <w:bCs/>
                <w:u w:val="single"/>
              </w:rPr>
              <w:t>Agreement</w:t>
            </w:r>
            <w:r>
              <w:rPr>
                <w:rFonts w:hint="eastAsia"/>
                <w:b/>
                <w:bCs/>
                <w:u w:val="single"/>
              </w:rPr>
              <w:t xml:space="preserve"> in RAN1#112bis-e:</w:t>
            </w:r>
          </w:p>
          <w:p w14:paraId="082D9E97" w14:textId="77777777" w:rsidR="008F6199" w:rsidRDefault="00A535FA">
            <w:pPr>
              <w:spacing w:beforeLines="30" w:before="72" w:afterLines="30" w:after="72" w:line="288" w:lineRule="auto"/>
              <w:rPr>
                <w:rFonts w:eastAsia="Calibri"/>
                <w:strike/>
              </w:rPr>
            </w:pPr>
            <w:r>
              <w:t xml:space="preserve">Regarding LCM of AI/ML based positioning accuracy enhancement, at least for Case 1 and Case 2a (model is at UE-side), further study the following aspects on information related to the conditions </w:t>
            </w:r>
          </w:p>
          <w:p w14:paraId="5929A9FF" w14:textId="77777777" w:rsidR="008F6199" w:rsidRDefault="00A535FA">
            <w:pPr>
              <w:numPr>
                <w:ilvl w:val="0"/>
                <w:numId w:val="20"/>
              </w:numPr>
              <w:spacing w:beforeLines="30" w:before="72" w:afterLines="30" w:after="72" w:line="288" w:lineRule="auto"/>
            </w:pPr>
            <w:r>
              <w:t>What are the conditions for functionality</w:t>
            </w:r>
            <w:r>
              <w:t>-based LCM</w:t>
            </w:r>
          </w:p>
          <w:p w14:paraId="2E6B7CBF" w14:textId="77777777" w:rsidR="008F6199" w:rsidRDefault="00A535FA">
            <w:pPr>
              <w:numPr>
                <w:ilvl w:val="1"/>
                <w:numId w:val="20"/>
              </w:numPr>
              <w:spacing w:beforeLines="30" w:before="72" w:afterLines="30" w:after="72" w:line="288" w:lineRule="auto"/>
            </w:pPr>
            <w:r>
              <w:t>which aspects should be specified as conditions of a Feature/FG available for functionality</w:t>
            </w:r>
          </w:p>
          <w:p w14:paraId="6C9D6E72" w14:textId="77777777" w:rsidR="008F6199" w:rsidRDefault="00A535FA">
            <w:pPr>
              <w:numPr>
                <w:ilvl w:val="0"/>
                <w:numId w:val="20"/>
              </w:numPr>
              <w:spacing w:beforeLines="30" w:before="72" w:afterLines="30" w:after="72" w:line="288" w:lineRule="auto"/>
            </w:pPr>
            <w:r>
              <w:t>What are the conditions for model-ID-based LCM</w:t>
            </w:r>
          </w:p>
          <w:p w14:paraId="6EA2FB0E" w14:textId="77777777" w:rsidR="008F6199" w:rsidRDefault="00A535FA">
            <w:pPr>
              <w:numPr>
                <w:ilvl w:val="1"/>
                <w:numId w:val="20"/>
              </w:numPr>
              <w:spacing w:beforeLines="30" w:before="72" w:afterLines="30" w:after="72" w:line="288" w:lineRule="auto"/>
              <w:rPr>
                <w:rFonts w:eastAsia="宋体"/>
                <w:kern w:val="0"/>
                <w:lang w:val="en-GB" w:eastAsia="en-US"/>
              </w:rPr>
            </w:pPr>
            <w:r>
              <w:t>Which aspects should be considered as additional conditions, and how to include them into model descriptio</w:t>
            </w:r>
            <w:r>
              <w:t>n information during model identification</w:t>
            </w:r>
          </w:p>
        </w:tc>
      </w:tr>
    </w:tbl>
    <w:p w14:paraId="218AA7E9" w14:textId="0C76E62D" w:rsidR="008F6199" w:rsidRDefault="00A535FA">
      <w:pPr>
        <w:spacing w:beforeLines="30" w:before="72" w:afterLines="30" w:after="72" w:line="288" w:lineRule="auto"/>
        <w:jc w:val="left"/>
        <w:rPr>
          <w:rFonts w:eastAsia="宋体"/>
          <w:kern w:val="0"/>
        </w:rPr>
      </w:pPr>
      <w:r>
        <w:rPr>
          <w:rFonts w:eastAsia="宋体" w:hint="eastAsia"/>
          <w:kern w:val="0"/>
        </w:rPr>
        <w:lastRenderedPageBreak/>
        <w:t>Generally, functionality identification and model identification refer to network</w:t>
      </w:r>
      <w:r>
        <w:rPr>
          <w:rFonts w:eastAsia="宋体"/>
          <w:kern w:val="0"/>
        </w:rPr>
        <w:t>’</w:t>
      </w:r>
      <w:r>
        <w:rPr>
          <w:rFonts w:eastAsia="宋体" w:hint="eastAsia"/>
          <w:kern w:val="0"/>
        </w:rPr>
        <w:t xml:space="preserve">s understanding on UE-side models. As discussed in our companion contribution [5], </w:t>
      </w:r>
      <w:r w:rsidR="003A114E">
        <w:rPr>
          <w:rFonts w:eastAsia="宋体" w:hint="eastAsia"/>
        </w:rPr>
        <w:t>the functionality/model identification depends on</w:t>
      </w:r>
      <w:r w:rsidR="003A114E">
        <w:rPr>
          <w:rFonts w:eastAsia="宋体" w:hint="eastAsia"/>
          <w:kern w:val="0"/>
        </w:rPr>
        <w:t xml:space="preserve"> </w:t>
      </w:r>
      <w:r>
        <w:rPr>
          <w:rFonts w:eastAsia="宋体" w:hint="eastAsia"/>
          <w:kern w:val="0"/>
        </w:rPr>
        <w:t>which level that a UE-side model is</w:t>
      </w:r>
      <w:r>
        <w:rPr>
          <w:rFonts w:eastAsia="宋体" w:hint="eastAsia"/>
          <w:kern w:val="0"/>
        </w:rPr>
        <w:t xml:space="preserve"> not transparent to network side. There are different options to define UE capability on a functionality or a model. Finally, network should have control over a function unit (either corresponding to a functionality or a model) operated at UE that is not t</w:t>
      </w:r>
      <w:r>
        <w:rPr>
          <w:rFonts w:eastAsia="宋体" w:hint="eastAsia"/>
          <w:kern w:val="0"/>
        </w:rPr>
        <w:t>ransparent to the network. As discussed in [5], the major differences between functionality-based LCM and model-ID-based LCM are UE capability report and functionality/model report</w:t>
      </w:r>
      <w:r>
        <w:rPr>
          <w:rFonts w:eastAsia="宋体"/>
          <w:kern w:val="0"/>
        </w:rPr>
        <w:t xml:space="preserve"> </w:t>
      </w:r>
      <w:r>
        <w:rPr>
          <w:rFonts w:eastAsia="宋体" w:hint="eastAsia"/>
          <w:kern w:val="0"/>
        </w:rPr>
        <w:t xml:space="preserve">(or configuration). Aside from that, the LCM including measurement report, </w:t>
      </w:r>
      <w:r>
        <w:rPr>
          <w:rFonts w:eastAsia="宋体" w:hint="eastAsia"/>
          <w:kern w:val="0"/>
        </w:rPr>
        <w:t>performance monitoring, activation/deactivation, selection</w:t>
      </w:r>
      <w:r>
        <w:rPr>
          <w:rFonts w:eastAsia="宋体" w:hint="eastAsia"/>
          <w:kern w:val="0"/>
        </w:rPr>
        <w:t>,</w:t>
      </w:r>
      <w:r>
        <w:rPr>
          <w:rFonts w:eastAsia="宋体" w:hint="eastAsia"/>
          <w:kern w:val="0"/>
        </w:rPr>
        <w:t xml:space="preserve"> and switching should share a unified solution, e.g., based on a local identifier associated with a model or a functionality.</w:t>
      </w:r>
    </w:p>
    <w:p w14:paraId="08C664CA" w14:textId="7359C521" w:rsidR="008F6199" w:rsidRDefault="00A535FA" w:rsidP="00CA5E70">
      <w:pPr>
        <w:spacing w:beforeLines="30" w:before="72" w:afterLines="30" w:after="72" w:line="288" w:lineRule="auto"/>
        <w:jc w:val="left"/>
        <w:rPr>
          <w:rFonts w:eastAsia="宋体"/>
          <w:kern w:val="0"/>
        </w:rPr>
      </w:pPr>
      <w:r>
        <w:rPr>
          <w:rFonts w:eastAsia="宋体" w:hint="eastAsia"/>
          <w:kern w:val="0"/>
        </w:rPr>
        <w:t xml:space="preserve">Figure 1 gives a general example on how to understand functionality </w:t>
      </w:r>
      <w:r>
        <w:rPr>
          <w:rFonts w:eastAsia="宋体" w:hint="eastAsia"/>
          <w:kern w:val="0"/>
        </w:rPr>
        <w:t>identification and model identification. For AI/ML based positioning, UE anyway has to report its supported AI/ML-enabled features. As shown in Figure 1, for direct AI/ML positioning, model input may be transparent to network side so that direct AI/ML posi</w:t>
      </w:r>
      <w:r>
        <w:rPr>
          <w:rFonts w:eastAsia="宋体" w:hint="eastAsia"/>
          <w:kern w:val="0"/>
        </w:rPr>
        <w:t>tioning can be an independent AI/ML-enabled feature. For AI/ML assisted positioning,</w:t>
      </w:r>
      <w:r>
        <w:rPr>
          <w:rFonts w:eastAsia="宋体" w:hint="eastAsia"/>
          <w:kern w:val="0"/>
        </w:rPr>
        <w:t xml:space="preserve"> different AI/ML-enabled features are determined by the model output type, which is similar to legacy UE capability report for different positioning methods. Under each</w:t>
      </w:r>
      <w:r>
        <w:rPr>
          <w:rFonts w:eastAsia="宋体" w:hint="eastAsia"/>
          <w:kern w:val="0"/>
        </w:rPr>
        <w:t xml:space="preserve"> AI/ML-enabled feature, there could be different functionalities associated. The applicable conditions are different for different functionalities, which can be further discussed per functionality. For UE capability report on model level, UE should report </w:t>
      </w:r>
      <w:r>
        <w:rPr>
          <w:rFonts w:eastAsia="宋体" w:hint="eastAsia"/>
          <w:kern w:val="0"/>
        </w:rPr>
        <w:t xml:space="preserve">its supported models to a specific AI/ML-enabled feature, e.g., via model IDs. The model is already </w:t>
      </w:r>
      <w:r>
        <w:rPr>
          <w:rFonts w:eastAsia="宋体" w:hint="eastAsia"/>
          <w:kern w:val="0"/>
        </w:rPr>
        <w:lastRenderedPageBreak/>
        <w:t xml:space="preserve">identified between UE side and network so that the model ID may be global </w:t>
      </w:r>
      <w:r>
        <w:rPr>
          <w:rFonts w:eastAsia="宋体"/>
          <w:kern w:val="0"/>
        </w:rPr>
        <w:t>‘</w:t>
      </w:r>
      <w:r>
        <w:rPr>
          <w:rFonts w:eastAsia="宋体" w:hint="eastAsia"/>
          <w:kern w:val="0"/>
        </w:rPr>
        <w:t>unique</w:t>
      </w:r>
      <w:r>
        <w:rPr>
          <w:rFonts w:eastAsia="宋体"/>
          <w:kern w:val="0"/>
        </w:rPr>
        <w:t>’</w:t>
      </w:r>
      <w:r>
        <w:rPr>
          <w:rFonts w:eastAsia="宋体" w:hint="eastAsia"/>
          <w:kern w:val="0"/>
        </w:rPr>
        <w:t>. The model description information</w:t>
      </w:r>
      <w:r>
        <w:rPr>
          <w:rFonts w:eastAsia="宋体"/>
          <w:kern w:val="0"/>
        </w:rPr>
        <w:t xml:space="preserve"> </w:t>
      </w:r>
      <w:r>
        <w:rPr>
          <w:rFonts w:eastAsia="宋体" w:hint="eastAsia"/>
          <w:kern w:val="0"/>
        </w:rPr>
        <w:t>(e.g., applicable conditions of the mo</w:t>
      </w:r>
      <w:r>
        <w:rPr>
          <w:rFonts w:eastAsia="宋体" w:hint="eastAsia"/>
          <w:kern w:val="0"/>
        </w:rPr>
        <w:t>del) associated with the model should be coordinated via offline/online manner before the UE capability report. Whether and how to define the model description information can be further discussed according to the progress in 9.2.1.</w:t>
      </w:r>
    </w:p>
    <w:p w14:paraId="538E35F2" w14:textId="77777777" w:rsidR="008F6199" w:rsidRDefault="00A535FA">
      <w:pPr>
        <w:spacing w:beforeLines="30" w:before="72" w:afterLines="30" w:after="72" w:line="288" w:lineRule="auto"/>
        <w:jc w:val="left"/>
        <w:rPr>
          <w:rFonts w:ascii="CG Times (WN)" w:eastAsia="宋体" w:hAnsi="CG Times (WN)" w:cs="CG Times (WN)" w:hint="eastAsia"/>
          <w:kern w:val="0"/>
          <w:lang w:val="en-GB" w:eastAsia="en-US"/>
        </w:rPr>
      </w:pPr>
      <w:r>
        <w:rPr>
          <w:noProof/>
        </w:rPr>
        <w:drawing>
          <wp:inline distT="0" distB="0" distL="114300" distR="114300" wp14:anchorId="2A47113B" wp14:editId="036CD13E">
            <wp:extent cx="6127750" cy="2431415"/>
            <wp:effectExtent l="0" t="0" r="0" b="698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6127750" cy="2431415"/>
                    </a:xfrm>
                    <a:prstGeom prst="rect">
                      <a:avLst/>
                    </a:prstGeom>
                    <a:noFill/>
                    <a:ln>
                      <a:noFill/>
                    </a:ln>
                  </pic:spPr>
                </pic:pic>
              </a:graphicData>
            </a:graphic>
          </wp:inline>
        </w:drawing>
      </w:r>
    </w:p>
    <w:p w14:paraId="11B85E62" w14:textId="77777777" w:rsidR="008F6199" w:rsidRDefault="00A535FA">
      <w:pPr>
        <w:spacing w:beforeLines="30" w:before="72" w:afterLines="30" w:after="72" w:line="288" w:lineRule="auto"/>
        <w:jc w:val="center"/>
        <w:rPr>
          <w:rFonts w:eastAsia="宋体"/>
          <w:kern w:val="0"/>
        </w:rPr>
      </w:pPr>
      <w:r>
        <w:rPr>
          <w:rFonts w:eastAsia="宋体" w:hint="eastAsia"/>
          <w:kern w:val="0"/>
        </w:rPr>
        <w:t xml:space="preserve">Figure 1. A general </w:t>
      </w:r>
      <w:r>
        <w:rPr>
          <w:rFonts w:eastAsia="宋体" w:hint="eastAsia"/>
          <w:kern w:val="0"/>
        </w:rPr>
        <w:t>example of functionality report and model report</w:t>
      </w:r>
    </w:p>
    <w:p w14:paraId="6909846E" w14:textId="77777777" w:rsidR="008F6199" w:rsidRDefault="00A535FA">
      <w:pPr>
        <w:pStyle w:val="ZTE-Proposal-20210505"/>
        <w:spacing w:before="72" w:after="72"/>
        <w:rPr>
          <w:rFonts w:eastAsia="Times New Roman" w:cs="CG Times (WN)"/>
          <w:kern w:val="0"/>
          <w:lang w:val="en-US"/>
        </w:rPr>
      </w:pPr>
      <w:bookmarkStart w:id="39" w:name="_Toc1411"/>
      <w:bookmarkStart w:id="40" w:name="_Toc32135"/>
      <w:r>
        <w:rPr>
          <w:rFonts w:eastAsia="宋体" w:cs="CG Times (WN)" w:hint="eastAsia"/>
          <w:kern w:val="0"/>
          <w:lang w:val="en-US"/>
        </w:rPr>
        <w:t>The r</w:t>
      </w:r>
      <w:r>
        <w:rPr>
          <w:rFonts w:eastAsia="Times New Roman" w:cs="CG Times (WN)" w:hint="eastAsia"/>
          <w:kern w:val="0"/>
          <w:lang w:val="en-US"/>
        </w:rPr>
        <w:t>elationship between functionality-based LCM and model-ID-based LCM</w:t>
      </w:r>
      <w:r>
        <w:rPr>
          <w:rFonts w:eastAsia="宋体" w:cs="CG Times (WN)" w:hint="eastAsia"/>
          <w:kern w:val="0"/>
          <w:lang w:val="en-US"/>
        </w:rPr>
        <w:t xml:space="preserve"> should be further clarified in 9.2.1.</w:t>
      </w:r>
      <w:bookmarkEnd w:id="39"/>
      <w:bookmarkEnd w:id="40"/>
    </w:p>
    <w:p w14:paraId="2D2A5DF5" w14:textId="77777777" w:rsidR="008F6199" w:rsidRDefault="00A535FA">
      <w:pPr>
        <w:pStyle w:val="ZTE-Proposal-20210505"/>
        <w:spacing w:before="72" w:after="72"/>
        <w:rPr>
          <w:rFonts w:eastAsia="Times New Roman" w:cs="CG Times (WN)"/>
          <w:kern w:val="0"/>
          <w:lang w:val="en-US"/>
        </w:rPr>
      </w:pPr>
      <w:bookmarkStart w:id="41" w:name="_Toc1168"/>
      <w:bookmarkStart w:id="42" w:name="_Toc20840"/>
      <w:r>
        <w:rPr>
          <w:rFonts w:eastAsia="Times New Roman" w:cs="CG Times (WN)" w:hint="eastAsia"/>
          <w:kern w:val="0"/>
          <w:lang w:val="en-US"/>
        </w:rPr>
        <w:t xml:space="preserve">For functionality identification, </w:t>
      </w:r>
      <w:r>
        <w:rPr>
          <w:rFonts w:eastAsia="宋体" w:cs="CG Times (WN)" w:hint="eastAsia"/>
          <w:kern w:val="0"/>
          <w:lang w:val="en-US"/>
        </w:rPr>
        <w:t>it can be progressed based on the following understanding for A</w:t>
      </w:r>
      <w:r>
        <w:rPr>
          <w:rFonts w:eastAsia="宋体" w:cs="CG Times (WN)" w:hint="eastAsia"/>
          <w:kern w:val="0"/>
          <w:lang w:val="en-US"/>
        </w:rPr>
        <w:t>I/ML based positioning:</w:t>
      </w:r>
      <w:bookmarkEnd w:id="41"/>
      <w:bookmarkEnd w:id="42"/>
      <w:r>
        <w:rPr>
          <w:rFonts w:eastAsia="Times New Roman" w:cs="CG Times (WN)" w:hint="eastAsia"/>
          <w:kern w:val="0"/>
          <w:lang w:val="en-US"/>
        </w:rPr>
        <w:t xml:space="preserve"> </w:t>
      </w:r>
    </w:p>
    <w:p w14:paraId="4D634C5B" w14:textId="77777777" w:rsidR="008F6199" w:rsidRDefault="00A535FA">
      <w:pPr>
        <w:pStyle w:val="sub-proposal"/>
        <w:spacing w:before="72" w:after="72"/>
      </w:pPr>
      <w:bookmarkStart w:id="43" w:name="_Toc17421"/>
      <w:bookmarkStart w:id="44" w:name="_Toc27545"/>
      <w:r>
        <w:rPr>
          <w:rFonts w:hint="eastAsia"/>
        </w:rPr>
        <w:t xml:space="preserve">Direct AI/ML positioning is an independent </w:t>
      </w:r>
      <w:r>
        <w:rPr>
          <w:rFonts w:eastAsia="Times New Roman" w:cs="CG Times (WN)" w:hint="eastAsia"/>
          <w:kern w:val="0"/>
        </w:rPr>
        <w:t>AI/ML-enabled feature</w:t>
      </w:r>
      <w:r>
        <w:rPr>
          <w:rFonts w:eastAsia="宋体" w:cs="CG Times (WN)" w:hint="eastAsia"/>
          <w:kern w:val="0"/>
        </w:rPr>
        <w:t>;</w:t>
      </w:r>
      <w:bookmarkEnd w:id="43"/>
      <w:bookmarkEnd w:id="44"/>
    </w:p>
    <w:p w14:paraId="75751C6B" w14:textId="77777777" w:rsidR="008F6199" w:rsidRDefault="00A535FA">
      <w:pPr>
        <w:pStyle w:val="sub-proposal"/>
        <w:spacing w:before="72" w:after="72"/>
      </w:pPr>
      <w:bookmarkStart w:id="45" w:name="_Toc29147"/>
      <w:bookmarkStart w:id="46" w:name="_Toc19135"/>
      <w:r>
        <w:rPr>
          <w:rFonts w:hint="eastAsia"/>
        </w:rPr>
        <w:t>For AI/ML assisted positioning, the AI/ML-enabled feature is determined by the model output type.</w:t>
      </w:r>
      <w:bookmarkEnd w:id="45"/>
      <w:bookmarkEnd w:id="46"/>
    </w:p>
    <w:p w14:paraId="28D01B26" w14:textId="77777777" w:rsidR="008F6199" w:rsidRDefault="00A535FA">
      <w:pPr>
        <w:pStyle w:val="ZTE-Proposal-20210505"/>
        <w:spacing w:before="72" w:after="72"/>
        <w:rPr>
          <w:rFonts w:cs="Times New Roman"/>
          <w:kern w:val="0"/>
          <w:lang w:val="en-US"/>
        </w:rPr>
      </w:pPr>
      <w:bookmarkStart w:id="47" w:name="_Toc32010"/>
      <w:bookmarkStart w:id="48" w:name="_Toc5774"/>
      <w:r>
        <w:rPr>
          <w:rFonts w:eastAsia="Times New Roman" w:cs="CG Times (WN)" w:hint="eastAsia"/>
          <w:kern w:val="0"/>
          <w:lang w:val="en-US"/>
        </w:rPr>
        <w:t xml:space="preserve">For model identification, study how to report model capability for </w:t>
      </w:r>
      <w:r>
        <w:rPr>
          <w:rFonts w:eastAsia="Times New Roman" w:cs="CG Times (WN)" w:hint="eastAsia"/>
          <w:kern w:val="0"/>
          <w:lang w:val="en-US"/>
        </w:rPr>
        <w:t>a specific AI/ML-enabled feature.</w:t>
      </w:r>
      <w:bookmarkEnd w:id="47"/>
      <w:bookmarkEnd w:id="48"/>
    </w:p>
    <w:p w14:paraId="52AE5865" w14:textId="77777777" w:rsidR="008F6199" w:rsidRDefault="00A535FA">
      <w:pPr>
        <w:pStyle w:val="1"/>
        <w:spacing w:beforeLines="30" w:before="72" w:afterLines="30" w:after="72" w:line="288" w:lineRule="auto"/>
        <w:rPr>
          <w:rFonts w:eastAsia="宋体"/>
        </w:rPr>
      </w:pPr>
      <w:r>
        <w:rPr>
          <w:rFonts w:eastAsia="宋体" w:hint="eastAsia"/>
        </w:rPr>
        <w:t>Conclusion</w:t>
      </w:r>
    </w:p>
    <w:p w14:paraId="0582017F" w14:textId="77777777" w:rsidR="008F6199" w:rsidRDefault="00A535FA">
      <w:pPr>
        <w:snapToGrid w:val="0"/>
        <w:spacing w:beforeLines="30" w:before="72" w:afterLines="30" w:after="72" w:line="288" w:lineRule="auto"/>
      </w:pPr>
      <w:r>
        <w:rPr>
          <w:rFonts w:eastAsia="微软雅黑"/>
        </w:rPr>
        <w:t>In this contribution, we provide our further views to the sub-use case selections and potential specification impacts. We have following observations and proposals:</w:t>
      </w:r>
    </w:p>
    <w:p w14:paraId="63E04452" w14:textId="124C2D38" w:rsidR="008F6199" w:rsidRDefault="00A535FA">
      <w:pPr>
        <w:pStyle w:val="TOC1"/>
        <w:tabs>
          <w:tab w:val="right" w:pos="9660"/>
        </w:tabs>
        <w:spacing w:before="120" w:after="120"/>
      </w:pPr>
      <w:r>
        <w:fldChar w:fldCharType="begin"/>
      </w:r>
      <w:r>
        <w:instrText>TOC \n  \t "!ZTE-Observation-2021,1,sub-observation,2,3rd level observation,3" \h</w:instrText>
      </w:r>
      <w:r>
        <w:fldChar w:fldCharType="separate"/>
      </w:r>
      <w:hyperlink w:anchor="_Toc20947" w:history="1">
        <w:r>
          <w:t xml:space="preserve">Observation 1: </w:t>
        </w:r>
        <w:r>
          <w:rPr>
            <w:rFonts w:hint="eastAsia"/>
          </w:rPr>
          <w:t xml:space="preserve">The </w:t>
        </w:r>
        <w:r>
          <w:t xml:space="preserve">data </w:t>
        </w:r>
        <w:r>
          <w:t>collection</w:t>
        </w:r>
        <w:r>
          <w:rPr>
            <w:rFonts w:hint="eastAsia"/>
          </w:rPr>
          <w:t xml:space="preserve"> on positioning information</w:t>
        </w:r>
        <w:r>
          <w:t xml:space="preserve"> can be useful for different LCM purposes, e.g., model training, model monitoring</w:t>
        </w:r>
        <w:r>
          <w:rPr>
            <w:rFonts w:hint="eastAsia"/>
          </w:rPr>
          <w:t>,</w:t>
        </w:r>
        <w:r>
          <w:t xml:space="preserve"> and model inference.</w:t>
        </w:r>
      </w:hyperlink>
    </w:p>
    <w:p w14:paraId="2DA9F022" w14:textId="77777777" w:rsidR="008F6199" w:rsidRDefault="00A535FA">
      <w:pPr>
        <w:pStyle w:val="TOC1"/>
        <w:tabs>
          <w:tab w:val="right" w:pos="9660"/>
        </w:tabs>
        <w:spacing w:before="120" w:after="120"/>
      </w:pPr>
      <w:hyperlink w:anchor="_Toc14372" w:history="1">
        <w:r>
          <w:t xml:space="preserve">Observation 2: </w:t>
        </w:r>
        <w:r>
          <w:t>Fo</w:t>
        </w:r>
        <w:r>
          <w:t xml:space="preserve">r Case 1 and Case 2a, if model transfer/delivery is not considered, UE side </w:t>
        </w:r>
        <w:r>
          <w:rPr>
            <w:rFonts w:hint="eastAsia"/>
          </w:rPr>
          <w:t xml:space="preserve">can </w:t>
        </w:r>
        <w:r>
          <w:t>collect the training data through a specification-transparent way.</w:t>
        </w:r>
      </w:hyperlink>
    </w:p>
    <w:p w14:paraId="6B6E02DE" w14:textId="77777777" w:rsidR="008F6199" w:rsidRDefault="00A535FA">
      <w:pPr>
        <w:pStyle w:val="TOC1"/>
        <w:tabs>
          <w:tab w:val="right" w:pos="9660"/>
        </w:tabs>
        <w:spacing w:before="120" w:after="120"/>
      </w:pPr>
      <w:hyperlink w:anchor="_Toc24584" w:history="1">
        <w:r>
          <w:rPr>
            <w:rFonts w:eastAsia="Calibri"/>
            <w:kern w:val="0"/>
          </w:rPr>
          <w:t xml:space="preserve">Observation 3: </w:t>
        </w:r>
        <w:r>
          <w:rPr>
            <w:rFonts w:eastAsia="Calibri"/>
            <w:kern w:val="0"/>
          </w:rPr>
          <w:t xml:space="preserve">If AI model input includes channel observations from a two-port PRS, positioning accuracy is apparently improved </w:t>
        </w:r>
        <w:r>
          <w:rPr>
            <w:rFonts w:eastAsia="宋体" w:hint="eastAsia"/>
            <w:kern w:val="0"/>
          </w:rPr>
          <w:t xml:space="preserve">with </w:t>
        </w:r>
        <w:r>
          <w:rPr>
            <w:rFonts w:eastAsia="Calibri"/>
            <w:kern w:val="0"/>
          </w:rPr>
          <w:t>the same amount of training samples compared to single-</w:t>
        </w:r>
        <w:r>
          <w:t xml:space="preserve">port </w:t>
        </w:r>
        <w:r>
          <w:rPr>
            <w:rFonts w:eastAsia="Calibri"/>
            <w:kern w:val="0"/>
          </w:rPr>
          <w:t>PRS.</w:t>
        </w:r>
      </w:hyperlink>
    </w:p>
    <w:p w14:paraId="7670F987" w14:textId="77777777" w:rsidR="008F6199" w:rsidRDefault="00A535FA">
      <w:pPr>
        <w:pStyle w:val="TOC1"/>
        <w:tabs>
          <w:tab w:val="right" w:pos="9660"/>
        </w:tabs>
        <w:spacing w:before="120" w:after="120"/>
      </w:pPr>
      <w:hyperlink w:anchor="_Toc30984" w:history="1">
        <w:r>
          <w:rPr>
            <w:rFonts w:eastAsia="Calibri"/>
            <w:kern w:val="0"/>
          </w:rPr>
          <w:t xml:space="preserve">Observation 4: </w:t>
        </w:r>
        <w:r>
          <w:rPr>
            <w:rFonts w:eastAsia="Calibri"/>
            <w:kern w:val="0"/>
          </w:rPr>
          <w:t>Measurements on multi-port PRS not only increase representative channel observations between UE and TRP</w:t>
        </w:r>
        <w:r>
          <w:rPr>
            <w:rFonts w:eastAsia="宋体" w:hint="eastAsia"/>
            <w:kern w:val="0"/>
          </w:rPr>
          <w:t xml:space="preserve">, </w:t>
        </w:r>
        <w:r>
          <w:rPr>
            <w:rFonts w:eastAsia="Calibri"/>
            <w:kern w:val="0"/>
          </w:rPr>
          <w:t>but also maintain spatial consistency between neighbour UEs. In addition to that, another advantage</w:t>
        </w:r>
        <w:r>
          <w:rPr>
            <w:rFonts w:eastAsia="Calibri"/>
            <w:kern w:val="0"/>
          </w:rPr>
          <w:t xml:space="preserve"> is </w:t>
        </w:r>
        <w:r>
          <w:rPr>
            <w:rFonts w:eastAsia="宋体" w:hint="eastAsia"/>
            <w:kern w:val="0"/>
          </w:rPr>
          <w:t>to</w:t>
        </w:r>
        <w:r>
          <w:rPr>
            <w:rFonts w:eastAsia="Calibri"/>
            <w:kern w:val="0"/>
          </w:rPr>
          <w:t xml:space="preserve"> reduce the efforts to collect training dataset in reality due to a variety of channel observations per UE location.</w:t>
        </w:r>
      </w:hyperlink>
    </w:p>
    <w:p w14:paraId="6721AC0C" w14:textId="77777777" w:rsidR="008F6199" w:rsidRDefault="00A535FA">
      <w:pPr>
        <w:pStyle w:val="TOC1"/>
        <w:tabs>
          <w:tab w:val="right" w:pos="9660"/>
        </w:tabs>
        <w:spacing w:before="120" w:after="120"/>
      </w:pPr>
      <w:hyperlink w:anchor="_Toc22643" w:history="1">
        <w:r>
          <w:rPr>
            <w:rFonts w:eastAsia="宋体"/>
            <w:kern w:val="0"/>
          </w:rPr>
          <w:t xml:space="preserve">Observation 5: </w:t>
        </w:r>
        <w:r>
          <w:rPr>
            <w:rFonts w:eastAsia="Calibri" w:hint="eastAsia"/>
            <w:kern w:val="0"/>
          </w:rPr>
          <w:t>At least for sup</w:t>
        </w:r>
        <w:r>
          <w:rPr>
            <w:rFonts w:eastAsia="Calibri" w:hint="eastAsia"/>
            <w:kern w:val="0"/>
          </w:rPr>
          <w:t xml:space="preserve">ervised learning, </w:t>
        </w:r>
        <w:r>
          <w:rPr>
            <w:rFonts w:eastAsia="宋体" w:hint="eastAsia"/>
            <w:kern w:val="0"/>
          </w:rPr>
          <w:t xml:space="preserve">the </w:t>
        </w:r>
        <w:r>
          <w:rPr>
            <w:rFonts w:eastAsia="Calibri" w:hint="eastAsia"/>
            <w:kern w:val="0"/>
          </w:rPr>
          <w:t xml:space="preserve">ground-truth labels should be accessible. If training an AI model </w:t>
        </w:r>
        <w:r>
          <w:rPr>
            <w:rFonts w:eastAsia="宋体" w:hint="eastAsia"/>
            <w:kern w:val="0"/>
          </w:rPr>
          <w:t xml:space="preserve">has to </w:t>
        </w:r>
        <w:r>
          <w:rPr>
            <w:rFonts w:eastAsia="Calibri" w:hint="eastAsia"/>
            <w:kern w:val="0"/>
          </w:rPr>
          <w:t xml:space="preserve">rely on a </w:t>
        </w:r>
        <w:r>
          <w:rPr>
            <w:rFonts w:eastAsia="宋体" w:hint="eastAsia"/>
            <w:kern w:val="0"/>
          </w:rPr>
          <w:t>un</w:t>
        </w:r>
        <w:r>
          <w:rPr>
            <w:rFonts w:eastAsia="Calibri" w:hint="eastAsia"/>
            <w:kern w:val="0"/>
          </w:rPr>
          <w:t xml:space="preserve">reliable ground-truth labels, it cannot be expected that AI model can infer a more reliable intermediate result than the </w:t>
        </w:r>
        <w:r>
          <w:rPr>
            <w:rFonts w:eastAsia="宋体" w:hint="eastAsia"/>
            <w:kern w:val="0"/>
          </w:rPr>
          <w:t>un</w:t>
        </w:r>
        <w:r>
          <w:rPr>
            <w:rFonts w:eastAsia="Calibri" w:hint="eastAsia"/>
            <w:kern w:val="0"/>
          </w:rPr>
          <w:t>reliable ground-truth labe</w:t>
        </w:r>
        <w:r>
          <w:rPr>
            <w:rFonts w:eastAsia="Calibri" w:hint="eastAsia"/>
            <w:kern w:val="0"/>
          </w:rPr>
          <w:t>ls.</w:t>
        </w:r>
      </w:hyperlink>
    </w:p>
    <w:p w14:paraId="11D239E1" w14:textId="77777777" w:rsidR="008F6199" w:rsidRDefault="00A535FA">
      <w:pPr>
        <w:spacing w:beforeLines="30" w:before="72" w:afterLines="30" w:after="72" w:line="288" w:lineRule="auto"/>
      </w:pPr>
      <w:r>
        <w:fldChar w:fldCharType="end"/>
      </w:r>
    </w:p>
    <w:p w14:paraId="403B6B6F" w14:textId="01C62A07" w:rsidR="008F6199" w:rsidRDefault="00A535FA">
      <w:pPr>
        <w:pStyle w:val="TOC1"/>
        <w:tabs>
          <w:tab w:val="right" w:pos="9660"/>
        </w:tabs>
        <w:spacing w:before="120" w:after="120"/>
      </w:pPr>
      <w:r>
        <w:lastRenderedPageBreak/>
        <w:fldChar w:fldCharType="begin"/>
      </w:r>
      <w:r>
        <w:instrText>TOC \n  \t "!ZTE-Proposal-2021 + 段前: 0.5 行 段后: 0.5 行,1,sub-proposal,2,3rd level proposal,3" \h</w:instrText>
      </w:r>
      <w:r>
        <w:fldChar w:fldCharType="separate"/>
      </w:r>
      <w:hyperlink w:anchor="_Toc14511" w:history="1">
        <w:r>
          <w:rPr>
            <w:rFonts w:hint="eastAsia"/>
          </w:rPr>
          <w:t xml:space="preserve">Proposal 1: </w:t>
        </w:r>
        <w:r>
          <w:rPr>
            <w:rFonts w:hint="eastAsia"/>
          </w:rPr>
          <w:t>Confirm the working assumption with the following revisions:</w:t>
        </w:r>
      </w:hyperlink>
    </w:p>
    <w:tbl>
      <w:tblPr>
        <w:tblStyle w:val="ab"/>
        <w:tblW w:w="0" w:type="auto"/>
        <w:tblInd w:w="0" w:type="dxa"/>
        <w:tblCellMar>
          <w:left w:w="108" w:type="dxa"/>
          <w:right w:w="108" w:type="dxa"/>
        </w:tblCellMar>
        <w:tblLook w:val="04A0" w:firstRow="1" w:lastRow="0" w:firstColumn="1" w:lastColumn="0" w:noHBand="0" w:noVBand="1"/>
      </w:tblPr>
      <w:tblGrid>
        <w:gridCol w:w="9650"/>
      </w:tblGrid>
      <w:tr w:rsidR="008F6199" w14:paraId="6BB0CCA6" w14:textId="77777777">
        <w:tc>
          <w:tcPr>
            <w:tcW w:w="9876" w:type="dxa"/>
          </w:tcPr>
          <w:p w14:paraId="429544D6" w14:textId="77777777" w:rsidR="008F6199" w:rsidRDefault="00A535FA">
            <w:pPr>
              <w:spacing w:beforeLines="30" w:before="72" w:afterLines="30" w:after="72" w:line="288" w:lineRule="auto"/>
              <w:rPr>
                <w:b/>
                <w:bCs/>
                <w:u w:val="single"/>
              </w:rPr>
            </w:pPr>
            <w:r>
              <w:rPr>
                <w:b/>
                <w:bCs/>
                <w:u w:val="single"/>
              </w:rPr>
              <w:t xml:space="preserve">Working Assumption </w:t>
            </w:r>
            <w:r>
              <w:rPr>
                <w:rFonts w:eastAsia="宋体" w:hint="eastAsia"/>
                <w:b/>
                <w:bCs/>
                <w:u w:val="single"/>
              </w:rPr>
              <w:t>(</w:t>
            </w:r>
            <w:r>
              <w:rPr>
                <w:b/>
                <w:bCs/>
                <w:u w:val="single"/>
              </w:rPr>
              <w:t>RAN1#112bis-e</w:t>
            </w:r>
            <w:r>
              <w:rPr>
                <w:rFonts w:eastAsia="宋体" w:hint="eastAsia"/>
                <w:b/>
                <w:bCs/>
                <w:u w:val="single"/>
              </w:rPr>
              <w:t>)</w:t>
            </w:r>
            <w:r>
              <w:rPr>
                <w:b/>
                <w:bCs/>
                <w:u w:val="single"/>
              </w:rPr>
              <w:t>:</w:t>
            </w:r>
          </w:p>
          <w:p w14:paraId="737E9277" w14:textId="77777777" w:rsidR="008F6199" w:rsidRDefault="00A535FA">
            <w:pPr>
              <w:spacing w:beforeLines="30" w:before="72" w:afterLines="30" w:after="72" w:line="288" w:lineRule="auto"/>
            </w:pPr>
            <w:r>
              <w:t>Regarding data collection</w:t>
            </w:r>
            <w:r>
              <w:rPr>
                <w:b/>
                <w:bCs/>
                <w:strike/>
              </w:rPr>
              <w:t xml:space="preserve"> at least for model training</w:t>
            </w:r>
            <w:r>
              <w:t xml:space="preserve"> for AI/ML based positioning, at least the following information of data with potential specification impact are identified.</w:t>
            </w:r>
          </w:p>
          <w:p w14:paraId="59C5DF6E" w14:textId="77777777" w:rsidR="008F6199" w:rsidRDefault="00A535FA">
            <w:pPr>
              <w:numPr>
                <w:ilvl w:val="0"/>
                <w:numId w:val="15"/>
              </w:numPr>
              <w:spacing w:beforeLines="30" w:before="72" w:afterLines="30" w:after="72" w:line="288" w:lineRule="auto"/>
              <w:rPr>
                <w:rFonts w:eastAsia="宋体"/>
              </w:rPr>
            </w:pPr>
            <w:r>
              <w:rPr>
                <w:rFonts w:eastAsia="宋体"/>
              </w:rPr>
              <w:t>Ground truth label</w:t>
            </w:r>
          </w:p>
          <w:p w14:paraId="17197713" w14:textId="77777777" w:rsidR="008F6199" w:rsidRDefault="00A535FA">
            <w:pPr>
              <w:numPr>
                <w:ilvl w:val="1"/>
                <w:numId w:val="15"/>
              </w:numPr>
              <w:spacing w:beforeLines="30" w:before="72" w:afterLines="30" w:after="72" w:line="288" w:lineRule="auto"/>
              <w:rPr>
                <w:b/>
                <w:bCs/>
                <w:strike/>
              </w:rPr>
            </w:pPr>
            <w:r>
              <w:rPr>
                <w:b/>
                <w:bCs/>
                <w:strike/>
              </w:rPr>
              <w:t xml:space="preserve">At least for model </w:t>
            </w:r>
            <w:r>
              <w:rPr>
                <w:b/>
                <w:bCs/>
                <w:strike/>
              </w:rPr>
              <w:t>training</w:t>
            </w:r>
          </w:p>
          <w:p w14:paraId="46F9CDE6" w14:textId="77777777" w:rsidR="008F6199" w:rsidRDefault="00A535FA">
            <w:pPr>
              <w:numPr>
                <w:ilvl w:val="1"/>
                <w:numId w:val="15"/>
              </w:numPr>
              <w:spacing w:beforeLines="30" w:before="72" w:afterLines="30" w:after="72" w:line="288" w:lineRule="auto"/>
            </w:pPr>
            <w:r>
              <w:t>Report from the label data generation entity</w:t>
            </w:r>
          </w:p>
          <w:p w14:paraId="785CBAA8" w14:textId="77777777" w:rsidR="008F6199" w:rsidRDefault="00A535FA">
            <w:pPr>
              <w:numPr>
                <w:ilvl w:val="0"/>
                <w:numId w:val="15"/>
              </w:numPr>
              <w:spacing w:beforeLines="30" w:before="72" w:afterLines="30" w:after="72" w:line="288" w:lineRule="auto"/>
              <w:rPr>
                <w:rFonts w:eastAsia="宋体"/>
              </w:rPr>
            </w:pPr>
            <w:r>
              <w:rPr>
                <w:rFonts w:eastAsia="宋体"/>
              </w:rPr>
              <w:t>Measurement (corresponding to model input)</w:t>
            </w:r>
          </w:p>
          <w:p w14:paraId="1871B186" w14:textId="77777777" w:rsidR="008F6199" w:rsidRDefault="00A535FA">
            <w:pPr>
              <w:numPr>
                <w:ilvl w:val="1"/>
                <w:numId w:val="15"/>
              </w:numPr>
              <w:spacing w:beforeLines="30" w:before="72" w:afterLines="30" w:after="72" w:line="288" w:lineRule="auto"/>
              <w:rPr>
                <w:b/>
                <w:bCs/>
                <w:strike/>
              </w:rPr>
            </w:pPr>
            <w:r>
              <w:rPr>
                <w:b/>
                <w:bCs/>
                <w:strike/>
              </w:rPr>
              <w:t>At least for model training</w:t>
            </w:r>
          </w:p>
          <w:p w14:paraId="5CB42A22" w14:textId="77777777" w:rsidR="008F6199" w:rsidRDefault="00A535FA">
            <w:pPr>
              <w:numPr>
                <w:ilvl w:val="1"/>
                <w:numId w:val="15"/>
              </w:numPr>
              <w:spacing w:beforeLines="30" w:before="72" w:afterLines="30" w:after="72" w:line="288" w:lineRule="auto"/>
            </w:pPr>
            <w:r>
              <w:t>Report from the measurement data generation entity</w:t>
            </w:r>
          </w:p>
          <w:p w14:paraId="06C14CFF" w14:textId="77777777" w:rsidR="008F6199" w:rsidRDefault="00A535FA">
            <w:pPr>
              <w:numPr>
                <w:ilvl w:val="0"/>
                <w:numId w:val="15"/>
              </w:numPr>
              <w:spacing w:beforeLines="30" w:before="72" w:afterLines="30" w:after="72" w:line="288" w:lineRule="auto"/>
              <w:rPr>
                <w:rFonts w:eastAsia="宋体"/>
                <w:color w:val="000000"/>
              </w:rPr>
            </w:pPr>
            <w:r>
              <w:rPr>
                <w:rFonts w:eastAsia="宋体"/>
                <w:color w:val="000000"/>
              </w:rPr>
              <w:t>Quality indicator</w:t>
            </w:r>
          </w:p>
          <w:p w14:paraId="40B382AB" w14:textId="77777777" w:rsidR="008F6199" w:rsidRDefault="00A535FA">
            <w:pPr>
              <w:numPr>
                <w:ilvl w:val="1"/>
                <w:numId w:val="15"/>
              </w:numPr>
              <w:spacing w:beforeLines="30" w:before="72" w:afterLines="30" w:after="72" w:line="288" w:lineRule="auto"/>
              <w:rPr>
                <w:b/>
                <w:bCs/>
                <w:strike/>
                <w:color w:val="000000"/>
              </w:rPr>
            </w:pPr>
            <w:r>
              <w:rPr>
                <w:color w:val="000000"/>
              </w:rPr>
              <w:t xml:space="preserve">For and/or associated with ground truth label and/or </w:t>
            </w:r>
            <w:r>
              <w:rPr>
                <w:color w:val="000000"/>
              </w:rPr>
              <w:t>measurement</w:t>
            </w:r>
            <w:r>
              <w:rPr>
                <w:b/>
                <w:bCs/>
                <w:strike/>
                <w:color w:val="000000"/>
              </w:rPr>
              <w:t xml:space="preserve"> at least for model training</w:t>
            </w:r>
          </w:p>
          <w:p w14:paraId="41A89E28" w14:textId="77777777" w:rsidR="008F6199" w:rsidRDefault="00A535FA">
            <w:pPr>
              <w:numPr>
                <w:ilvl w:val="1"/>
                <w:numId w:val="15"/>
              </w:numPr>
              <w:spacing w:beforeLines="30" w:before="72" w:afterLines="30" w:after="72" w:line="288" w:lineRule="auto"/>
              <w:rPr>
                <w:color w:val="000000"/>
              </w:rPr>
            </w:pPr>
            <w:r>
              <w:rPr>
                <w:color w:val="000000"/>
              </w:rPr>
              <w:t>Report from the label and/or the measurement data generation entity and/or as request from a different (e.g., data collection, etc.) entity</w:t>
            </w:r>
          </w:p>
          <w:p w14:paraId="7CC83BAB" w14:textId="77777777" w:rsidR="008F6199" w:rsidRDefault="00A535FA">
            <w:pPr>
              <w:numPr>
                <w:ilvl w:val="0"/>
                <w:numId w:val="15"/>
              </w:numPr>
              <w:spacing w:beforeLines="30" w:before="72" w:afterLines="30" w:after="72" w:line="288" w:lineRule="auto"/>
              <w:rPr>
                <w:rFonts w:eastAsia="宋体"/>
                <w:color w:val="000000"/>
              </w:rPr>
            </w:pPr>
            <w:r>
              <w:rPr>
                <w:rFonts w:eastAsia="宋体"/>
                <w:color w:val="000000"/>
              </w:rPr>
              <w:t>RS configuration(s)</w:t>
            </w:r>
          </w:p>
          <w:p w14:paraId="28A618D7" w14:textId="77777777" w:rsidR="008F6199" w:rsidRDefault="00A535FA">
            <w:pPr>
              <w:numPr>
                <w:ilvl w:val="1"/>
                <w:numId w:val="15"/>
              </w:numPr>
              <w:spacing w:beforeLines="30" w:before="72" w:afterLines="30" w:after="72" w:line="288" w:lineRule="auto"/>
              <w:rPr>
                <w:color w:val="000000"/>
              </w:rPr>
            </w:pPr>
            <w:r>
              <w:rPr>
                <w:color w:val="000000"/>
              </w:rPr>
              <w:t>At least for deriving measurement</w:t>
            </w:r>
          </w:p>
          <w:p w14:paraId="0713C48E" w14:textId="77777777" w:rsidR="008F6199" w:rsidRDefault="00A535FA">
            <w:pPr>
              <w:numPr>
                <w:ilvl w:val="1"/>
                <w:numId w:val="15"/>
              </w:numPr>
              <w:spacing w:beforeLines="30" w:before="72" w:afterLines="30" w:after="72" w:line="288" w:lineRule="auto"/>
              <w:rPr>
                <w:color w:val="000000"/>
              </w:rPr>
            </w:pPr>
            <w:r>
              <w:rPr>
                <w:color w:val="000000"/>
              </w:rPr>
              <w:t>Request from data gene</w:t>
            </w:r>
            <w:r>
              <w:rPr>
                <w:color w:val="000000"/>
              </w:rPr>
              <w:t>ration entity (UE/PRU/TRP) to LMF and/or as LMF assistance signaling to UE/PRU/TRP</w:t>
            </w:r>
          </w:p>
          <w:p w14:paraId="1C6823E6" w14:textId="77777777" w:rsidR="008F6199" w:rsidRDefault="00A535FA">
            <w:pPr>
              <w:numPr>
                <w:ilvl w:val="1"/>
                <w:numId w:val="15"/>
              </w:numPr>
              <w:spacing w:beforeLines="30" w:before="72" w:afterLines="30" w:after="72" w:line="288" w:lineRule="auto"/>
              <w:rPr>
                <w:color w:val="000000"/>
              </w:rPr>
            </w:pPr>
            <w:r>
              <w:rPr>
                <w:color w:val="000000"/>
              </w:rPr>
              <w:t>Note1: there may not be any enhancements on top of existing RS configuration(s) or any new RS configuration(s) for positioning measurement</w:t>
            </w:r>
          </w:p>
          <w:p w14:paraId="6235FDC1" w14:textId="77777777" w:rsidR="008F6199" w:rsidRDefault="00A535FA">
            <w:pPr>
              <w:numPr>
                <w:ilvl w:val="0"/>
                <w:numId w:val="15"/>
              </w:numPr>
              <w:spacing w:beforeLines="30" w:before="72" w:afterLines="30" w:after="72" w:line="288" w:lineRule="auto"/>
              <w:rPr>
                <w:color w:val="000000"/>
              </w:rPr>
            </w:pPr>
            <w:r>
              <w:rPr>
                <w:color w:val="000000"/>
              </w:rPr>
              <w:t>Time stamp</w:t>
            </w:r>
          </w:p>
          <w:p w14:paraId="4C54AEBA" w14:textId="77777777" w:rsidR="008F6199" w:rsidRDefault="00A535FA">
            <w:pPr>
              <w:numPr>
                <w:ilvl w:val="1"/>
                <w:numId w:val="15"/>
              </w:numPr>
              <w:spacing w:beforeLines="30" w:before="72" w:afterLines="30" w:after="72" w:line="288" w:lineRule="auto"/>
              <w:rPr>
                <w:b/>
                <w:bCs/>
                <w:strike/>
                <w:color w:val="000000"/>
              </w:rPr>
            </w:pPr>
            <w:r>
              <w:rPr>
                <w:color w:val="000000"/>
              </w:rPr>
              <w:t>At least for and/or ass</w:t>
            </w:r>
            <w:r>
              <w:rPr>
                <w:color w:val="000000"/>
              </w:rPr>
              <w:t>ociated with</w:t>
            </w:r>
            <w:r>
              <w:rPr>
                <w:rFonts w:eastAsia="宋体" w:hint="eastAsia"/>
                <w:color w:val="000000"/>
              </w:rPr>
              <w:t xml:space="preserve"> </w:t>
            </w:r>
            <w:r>
              <w:rPr>
                <w:rFonts w:eastAsia="宋体" w:hint="eastAsia"/>
                <w:b/>
                <w:bCs/>
                <w:color w:val="000000"/>
              </w:rPr>
              <w:t>ground-truth label and/or measurement</w:t>
            </w:r>
            <w:r>
              <w:rPr>
                <w:color w:val="000000"/>
              </w:rPr>
              <w:t xml:space="preserve"> </w:t>
            </w:r>
            <w:r>
              <w:rPr>
                <w:b/>
                <w:bCs/>
                <w:strike/>
                <w:color w:val="000000"/>
              </w:rPr>
              <w:t>training data for model training</w:t>
            </w:r>
          </w:p>
          <w:p w14:paraId="67BFF8B3" w14:textId="77777777" w:rsidR="008F6199" w:rsidRDefault="00A535FA">
            <w:pPr>
              <w:numPr>
                <w:ilvl w:val="2"/>
                <w:numId w:val="15"/>
              </w:numPr>
              <w:spacing w:beforeLines="30" w:before="72" w:afterLines="30" w:after="72" w:line="288" w:lineRule="auto"/>
              <w:rPr>
                <w:color w:val="000000"/>
              </w:rPr>
            </w:pPr>
            <w:r>
              <w:rPr>
                <w:color w:val="000000"/>
              </w:rPr>
              <w:t>Separate time stamp for measurement and ground truth label, when measurement and ground truth label are generated by different entities</w:t>
            </w:r>
          </w:p>
          <w:p w14:paraId="4AB4D0C8" w14:textId="77777777" w:rsidR="008F6199" w:rsidRDefault="00A535FA">
            <w:pPr>
              <w:numPr>
                <w:ilvl w:val="1"/>
                <w:numId w:val="15"/>
              </w:numPr>
              <w:spacing w:beforeLines="30" w:before="72" w:afterLines="30" w:after="72" w:line="288" w:lineRule="auto"/>
              <w:rPr>
                <w:color w:val="000000"/>
              </w:rPr>
            </w:pPr>
            <w:r>
              <w:rPr>
                <w:color w:val="000000"/>
              </w:rPr>
              <w:t>Report from data generation entity t</w:t>
            </w:r>
            <w:r>
              <w:rPr>
                <w:color w:val="000000"/>
              </w:rPr>
              <w:t>ogether with training data and/or as LMF assistance signaling</w:t>
            </w:r>
          </w:p>
          <w:p w14:paraId="15BA55C3" w14:textId="77777777" w:rsidR="008F6199" w:rsidRDefault="00A535FA">
            <w:pPr>
              <w:numPr>
                <w:ilvl w:val="1"/>
                <w:numId w:val="15"/>
              </w:numPr>
              <w:spacing w:beforeLines="30" w:before="72" w:afterLines="30" w:after="72" w:line="288" w:lineRule="auto"/>
              <w:rPr>
                <w:color w:val="000000"/>
              </w:rPr>
            </w:pPr>
            <w:r>
              <w:rPr>
                <w:color w:val="000000"/>
              </w:rPr>
              <w:t>Note2: there may not be any enhancements on top of time stamp in existing positioning measurement report or any new time stamp report for positioning measurement</w:t>
            </w:r>
          </w:p>
          <w:p w14:paraId="2878C9CC" w14:textId="77777777" w:rsidR="008F6199" w:rsidRDefault="00A535FA">
            <w:pPr>
              <w:numPr>
                <w:ilvl w:val="0"/>
                <w:numId w:val="15"/>
              </w:numPr>
              <w:spacing w:beforeLines="30" w:before="72" w:afterLines="30" w:after="72" w:line="288" w:lineRule="auto"/>
              <w:rPr>
                <w:color w:val="000000"/>
              </w:rPr>
            </w:pPr>
            <w:r>
              <w:rPr>
                <w:color w:val="000000"/>
              </w:rPr>
              <w:t xml:space="preserve">FFS other necessary information </w:t>
            </w:r>
            <w:r>
              <w:rPr>
                <w:color w:val="000000"/>
              </w:rPr>
              <w:t>(e.g., scenario identifier. LOS/NLOS condition, timing error, etc.) for data collection</w:t>
            </w:r>
          </w:p>
          <w:p w14:paraId="3CE2542D" w14:textId="77777777" w:rsidR="008F6199" w:rsidRDefault="00A535FA">
            <w:pPr>
              <w:numPr>
                <w:ilvl w:val="0"/>
                <w:numId w:val="15"/>
              </w:numPr>
              <w:spacing w:beforeLines="30" w:before="72" w:afterLines="30" w:after="72" w:line="288" w:lineRule="auto"/>
              <w:rPr>
                <w:b/>
                <w:bCs/>
                <w:strike/>
              </w:rPr>
            </w:pPr>
            <w:r>
              <w:t>Note3:</w:t>
            </w:r>
            <w:r>
              <w:rPr>
                <w:rFonts w:eastAsia="宋体" w:hint="eastAsia"/>
              </w:rPr>
              <w:t xml:space="preserve"> </w:t>
            </w:r>
            <w:r>
              <w:rPr>
                <w:rFonts w:eastAsia="宋体" w:hint="eastAsia"/>
                <w:b/>
                <w:bCs/>
              </w:rPr>
              <w:t>The above information can be applied to different LCM purposes, e.g., model training, model monitoring and model inference.</w:t>
            </w:r>
            <w:r>
              <w:t xml:space="preserve"> </w:t>
            </w:r>
            <w:r>
              <w:rPr>
                <w:b/>
                <w:bCs/>
                <w:strike/>
              </w:rPr>
              <w:t xml:space="preserve">whether the above information can be </w:t>
            </w:r>
            <w:r>
              <w:rPr>
                <w:b/>
                <w:bCs/>
                <w:strike/>
              </w:rPr>
              <w:t>applied to other aspects of AI/ML LCM (e.g., updating, monitoring, etc.) can also be discussed</w:t>
            </w:r>
          </w:p>
          <w:p w14:paraId="51C41D9C" w14:textId="77777777" w:rsidR="008F6199" w:rsidRDefault="00A535FA">
            <w:pPr>
              <w:numPr>
                <w:ilvl w:val="0"/>
                <w:numId w:val="15"/>
              </w:numPr>
              <w:spacing w:beforeLines="30" w:before="72" w:afterLines="30" w:after="72" w:line="288" w:lineRule="auto"/>
              <w:rPr>
                <w:rFonts w:eastAsia="宋体"/>
                <w:kern w:val="0"/>
              </w:rPr>
            </w:pPr>
            <w:r>
              <w:t>Note4: transfer of data from the entity generating data to a different entity is not precluded from RAN1 perspective</w:t>
            </w:r>
          </w:p>
        </w:tc>
      </w:tr>
    </w:tbl>
    <w:p w14:paraId="78A7FA7B" w14:textId="77777777" w:rsidR="008F6199" w:rsidRDefault="00A535FA">
      <w:pPr>
        <w:pStyle w:val="TOC1"/>
        <w:tabs>
          <w:tab w:val="right" w:pos="9660"/>
        </w:tabs>
        <w:spacing w:before="120" w:after="120"/>
      </w:pPr>
      <w:hyperlink w:anchor="_Toc21536" w:history="1">
        <w:r>
          <w:rPr>
            <w:rFonts w:hint="eastAsia"/>
          </w:rPr>
          <w:t xml:space="preserve">Proposal 2: </w:t>
        </w:r>
        <w:r>
          <w:t>The cu</w:t>
        </w:r>
        <w:r>
          <w:rPr>
            <w:rFonts w:hint="eastAsia"/>
          </w:rPr>
          <w:t>r</w:t>
        </w:r>
        <w:r>
          <w:t xml:space="preserve">rent associated information to the DL PRS </w:t>
        </w:r>
        <w:r>
          <w:rPr>
            <w:rFonts w:hint="eastAsia"/>
          </w:rPr>
          <w:t>configuration</w:t>
        </w:r>
        <w:r>
          <w:t xml:space="preserve"> </w:t>
        </w:r>
        <w:r>
          <w:t xml:space="preserve">(e.g., TRP ID, TRP location, carrier frequency) is already defined in TS 37.355. Additional association information </w:t>
        </w:r>
        <w:r>
          <w:rPr>
            <w:rFonts w:hint="eastAsia"/>
          </w:rPr>
          <w:t xml:space="preserve">of DL PRS configuration </w:t>
        </w:r>
        <w:r>
          <w:t>is not necessary to be defined for UE side data collection.</w:t>
        </w:r>
      </w:hyperlink>
    </w:p>
    <w:p w14:paraId="5F413C63" w14:textId="77777777" w:rsidR="008F6199" w:rsidRDefault="00A535FA">
      <w:pPr>
        <w:pStyle w:val="TOC1"/>
        <w:tabs>
          <w:tab w:val="right" w:pos="9660"/>
        </w:tabs>
        <w:spacing w:before="120" w:after="120"/>
      </w:pPr>
      <w:hyperlink w:anchor="_Toc26496" w:history="1">
        <w:r>
          <w:rPr>
            <w:rFonts w:hint="eastAsia"/>
          </w:rPr>
          <w:t xml:space="preserve">Proposal 3: </w:t>
        </w:r>
        <w:r>
          <w:rPr>
            <w:rFonts w:hint="eastAsia"/>
          </w:rPr>
          <w:t>Reuse on-demand PRS mechanisms defined in Rel-17 for PRS request of data collection by UE side.</w:t>
        </w:r>
      </w:hyperlink>
    </w:p>
    <w:p w14:paraId="64B69DF8" w14:textId="77777777" w:rsidR="008F6199" w:rsidRDefault="00A535FA">
      <w:pPr>
        <w:pStyle w:val="TOC1"/>
        <w:tabs>
          <w:tab w:val="right" w:pos="9660"/>
        </w:tabs>
        <w:spacing w:before="120" w:after="120"/>
      </w:pPr>
      <w:hyperlink w:anchor="_Toc26870" w:history="1">
        <w:r>
          <w:rPr>
            <w:rFonts w:hint="eastAsia"/>
            <w:kern w:val="0"/>
          </w:rPr>
          <w:t xml:space="preserve">Proposal 4: </w:t>
        </w:r>
        <w:r>
          <w:rPr>
            <w:kern w:val="0"/>
          </w:rPr>
          <w:t>At least for data collection of Case 2b and Case 3b, support UE/TRP to report more</w:t>
        </w:r>
        <w:r>
          <w:rPr>
            <w:kern w:val="0"/>
          </w:rPr>
          <w:t xml:space="preserve"> than 8 additional path timings and RSRPPs.</w:t>
        </w:r>
      </w:hyperlink>
    </w:p>
    <w:p w14:paraId="4CD72489" w14:textId="77777777" w:rsidR="008F6199" w:rsidRDefault="00A535FA">
      <w:pPr>
        <w:pStyle w:val="TOC1"/>
        <w:tabs>
          <w:tab w:val="right" w:pos="9660"/>
        </w:tabs>
        <w:spacing w:before="120" w:after="120"/>
      </w:pPr>
      <w:hyperlink w:anchor="_Toc11204" w:history="1">
        <w:r>
          <w:rPr>
            <w:rFonts w:hint="eastAsia"/>
            <w:kern w:val="0"/>
          </w:rPr>
          <w:t xml:space="preserve">Proposal 5: </w:t>
        </w:r>
        <w:r>
          <w:rPr>
            <w:kern w:val="0"/>
          </w:rPr>
          <w:t>At least for data collection of Case 2b and Case 3b, support UE/TRP to report path phase of a channel path in addition to path power and path timing.</w:t>
        </w:r>
      </w:hyperlink>
    </w:p>
    <w:p w14:paraId="74A175C1" w14:textId="77777777" w:rsidR="008F6199" w:rsidRDefault="00A535FA">
      <w:pPr>
        <w:pStyle w:val="TOC1"/>
        <w:tabs>
          <w:tab w:val="right" w:pos="9660"/>
        </w:tabs>
        <w:spacing w:before="120" w:after="120"/>
      </w:pPr>
      <w:hyperlink w:anchor="_Toc24573" w:history="1">
        <w:r>
          <w:rPr>
            <w:rFonts w:cs="CG Times (WN)" w:hint="eastAsia"/>
            <w:kern w:val="0"/>
          </w:rPr>
          <w:t xml:space="preserve">Proposal 6: </w:t>
        </w:r>
        <w:r>
          <w:rPr>
            <w:rFonts w:cs="CG Times (WN)"/>
            <w:kern w:val="0"/>
          </w:rPr>
          <w:t>At least for data collection of Case 2b and Case 3b, study and support multi-port SRS/PRS in order to collect enriched channel observations.</w:t>
        </w:r>
      </w:hyperlink>
    </w:p>
    <w:p w14:paraId="712F7315" w14:textId="77777777" w:rsidR="008F6199" w:rsidRDefault="00A535FA">
      <w:pPr>
        <w:pStyle w:val="TOC1"/>
        <w:tabs>
          <w:tab w:val="right" w:pos="9660"/>
        </w:tabs>
        <w:spacing w:before="120" w:after="120"/>
      </w:pPr>
      <w:hyperlink w:anchor="_Toc5847" w:history="1">
        <w:r>
          <w:rPr>
            <w:rFonts w:cs="CG Times (WN)" w:hint="eastAsia"/>
            <w:kern w:val="0"/>
          </w:rPr>
          <w:t xml:space="preserve">Proposal 7: </w:t>
        </w:r>
        <w:r>
          <w:rPr>
            <w:rFonts w:cs="CG Times (WN)"/>
            <w:kern w:val="0"/>
          </w:rPr>
          <w:t>For AI/ML assisted positioning, intermediate results of AI/ML</w:t>
        </w:r>
        <w:r>
          <w:rPr>
            <w:rFonts w:cs="CG Times (WN)"/>
            <w:kern w:val="0"/>
          </w:rPr>
          <w:t xml:space="preserve"> model should consider the accessibility to ground-truth labels.</w:t>
        </w:r>
      </w:hyperlink>
    </w:p>
    <w:p w14:paraId="445EE424" w14:textId="77777777" w:rsidR="008F6199" w:rsidRDefault="00A535FA">
      <w:pPr>
        <w:pStyle w:val="TOC1"/>
        <w:tabs>
          <w:tab w:val="right" w:pos="9660"/>
        </w:tabs>
        <w:spacing w:before="120" w:after="120"/>
      </w:pPr>
      <w:hyperlink w:anchor="_Toc23400" w:history="1">
        <w:r>
          <w:rPr>
            <w:rFonts w:cs="CG Times (WN)" w:hint="eastAsia"/>
            <w:kern w:val="0"/>
          </w:rPr>
          <w:t xml:space="preserve">Proposal 8: </w:t>
        </w:r>
        <w:r>
          <w:rPr>
            <w:rFonts w:cs="CG Times (WN)" w:hint="eastAsia"/>
            <w:kern w:val="0"/>
          </w:rPr>
          <w:t>It should be clarified that the evaluations conducted in 9.2.4.1 are based on ToF</w:t>
        </w:r>
        <w:r>
          <w:rPr>
            <w:rFonts w:cs="CG Times (WN)"/>
            <w:kern w:val="0"/>
          </w:rPr>
          <w:t xml:space="preserve"> </w:t>
        </w:r>
        <w:r>
          <w:rPr>
            <w:rFonts w:cs="CG Times (WN)" w:hint="eastAsia"/>
            <w:kern w:val="0"/>
          </w:rPr>
          <w:t>(time of flight), which is the propagation time between UE and TRP. Th</w:t>
        </w:r>
        <w:r>
          <w:rPr>
            <w:rFonts w:cs="CG Times (WN)" w:hint="eastAsia"/>
            <w:kern w:val="0"/>
          </w:rPr>
          <w:t>e ToF is measurable if the accurate PRU and TRP locations are known.</w:t>
        </w:r>
      </w:hyperlink>
    </w:p>
    <w:p w14:paraId="07630822" w14:textId="77777777" w:rsidR="008F6199" w:rsidRDefault="00A535FA">
      <w:pPr>
        <w:pStyle w:val="TOC1"/>
        <w:tabs>
          <w:tab w:val="right" w:pos="9660"/>
        </w:tabs>
        <w:spacing w:before="120" w:after="120"/>
      </w:pPr>
      <w:hyperlink w:anchor="_Toc26436" w:history="1">
        <w:r>
          <w:rPr>
            <w:rFonts w:cs="CG Times (WN)" w:hint="eastAsia"/>
            <w:kern w:val="0"/>
          </w:rPr>
          <w:t xml:space="preserve">Proposal 9: </w:t>
        </w:r>
        <w:r>
          <w:rPr>
            <w:rFonts w:cs="CG Times (WN)"/>
            <w:kern w:val="0"/>
          </w:rPr>
          <w:t>For AI/ML assisted positioning</w:t>
        </w:r>
        <w:r>
          <w:rPr>
            <w:rFonts w:cs="CG Times (WN)" w:hint="eastAsia"/>
            <w:kern w:val="0"/>
          </w:rPr>
          <w:t>, the model output based on RSTD is prioritized over TOA for timing estimation.</w:t>
        </w:r>
      </w:hyperlink>
    </w:p>
    <w:p w14:paraId="7D3BA5AA" w14:textId="77777777" w:rsidR="008F6199" w:rsidRDefault="00A535FA">
      <w:pPr>
        <w:pStyle w:val="TOC1"/>
        <w:tabs>
          <w:tab w:val="right" w:pos="9660"/>
        </w:tabs>
        <w:spacing w:before="120" w:after="120"/>
      </w:pPr>
      <w:hyperlink w:anchor="_Toc14390" w:history="1">
        <w:r>
          <w:rPr>
            <w:rFonts w:hint="eastAsia"/>
          </w:rPr>
          <w:t>Proposal 10</w:t>
        </w:r>
        <w:r>
          <w:rPr>
            <w:rFonts w:hint="eastAsia"/>
          </w:rPr>
          <w:t xml:space="preserve">: </w:t>
        </w:r>
        <w:r>
          <w:rPr>
            <w:rFonts w:cs="CG Times (WN)"/>
            <w:kern w:val="0"/>
          </w:rPr>
          <w:t xml:space="preserve">For AI/ML assisted positioning, support </w:t>
        </w:r>
        <w:r>
          <w:rPr>
            <w:rFonts w:hint="eastAsia"/>
          </w:rPr>
          <w:t>PRS-RSRPP value(s)</w:t>
        </w:r>
        <w:r>
          <w:rPr>
            <w:rFonts w:hint="eastAsia"/>
          </w:rPr>
          <w:t xml:space="preserve"> at least for first path as model output</w:t>
        </w:r>
        <w:r>
          <w:rPr>
            <w:rFonts w:hint="eastAsia"/>
          </w:rPr>
          <w:t>.</w:t>
        </w:r>
      </w:hyperlink>
    </w:p>
    <w:p w14:paraId="744F5621" w14:textId="77777777" w:rsidR="008F6199" w:rsidRDefault="00A535FA">
      <w:pPr>
        <w:pStyle w:val="TOC1"/>
        <w:tabs>
          <w:tab w:val="right" w:pos="9660"/>
        </w:tabs>
        <w:spacing w:before="120" w:after="120"/>
      </w:pPr>
      <w:hyperlink w:anchor="_Toc9281" w:history="1">
        <w:r>
          <w:rPr>
            <w:rFonts w:cs="CG Times (WN)" w:hint="eastAsia"/>
            <w:kern w:val="0"/>
          </w:rPr>
          <w:t xml:space="preserve">Proposal 11: </w:t>
        </w:r>
        <w:r>
          <w:rPr>
            <w:rFonts w:cs="CG Times (WN)" w:hint="eastAsia"/>
            <w:kern w:val="0"/>
          </w:rPr>
          <w:t>Further enhance the measurement corresponding to model input for LMF-side model:</w:t>
        </w:r>
      </w:hyperlink>
    </w:p>
    <w:p w14:paraId="22A81512" w14:textId="77777777" w:rsidR="008F6199" w:rsidRDefault="00A535FA">
      <w:pPr>
        <w:pStyle w:val="TOC2"/>
        <w:tabs>
          <w:tab w:val="right" w:pos="9660"/>
        </w:tabs>
        <w:spacing w:before="120" w:after="120"/>
        <w:ind w:left="400"/>
      </w:pPr>
      <w:hyperlink w:anchor="_Toc20007" w:history="1">
        <w:r>
          <w:rPr>
            <w:rFonts w:ascii="Arial" w:hAnsi="Arial" w:cs="Arial"/>
          </w:rPr>
          <w:t xml:space="preserve">• </w:t>
        </w:r>
        <w:r>
          <w:rPr>
            <w:rFonts w:hint="eastAsia"/>
          </w:rPr>
          <w:t>S</w:t>
        </w:r>
        <w:r>
          <w:t>upport UE/TRP to report more than 8 additional path timings and RSRPPs.</w:t>
        </w:r>
      </w:hyperlink>
    </w:p>
    <w:p w14:paraId="253D085E" w14:textId="77777777" w:rsidR="008F6199" w:rsidRDefault="00A535FA">
      <w:pPr>
        <w:pStyle w:val="TOC2"/>
        <w:tabs>
          <w:tab w:val="right" w:pos="9660"/>
        </w:tabs>
        <w:spacing w:before="120" w:after="120"/>
        <w:ind w:left="400"/>
      </w:pPr>
      <w:hyperlink w:anchor="_Toc9807" w:history="1">
        <w:r>
          <w:rPr>
            <w:rFonts w:ascii="Arial" w:hAnsi="Arial" w:cs="Arial"/>
          </w:rPr>
          <w:t xml:space="preserve">• </w:t>
        </w:r>
        <w:r>
          <w:rPr>
            <w:rFonts w:hint="eastAsia"/>
          </w:rPr>
          <w:t>S</w:t>
        </w:r>
        <w:r>
          <w:t>upport UE/TRP to report path phase of a channel path in addition to path power and path timing.</w:t>
        </w:r>
      </w:hyperlink>
    </w:p>
    <w:p w14:paraId="3176B3CC" w14:textId="77777777" w:rsidR="008F6199" w:rsidRDefault="00A535FA">
      <w:pPr>
        <w:pStyle w:val="TOC2"/>
        <w:tabs>
          <w:tab w:val="right" w:pos="9660"/>
        </w:tabs>
        <w:spacing w:before="120" w:after="120"/>
        <w:ind w:left="400"/>
      </w:pPr>
      <w:hyperlink w:anchor="_Toc31865" w:history="1">
        <w:r>
          <w:rPr>
            <w:rFonts w:ascii="Arial" w:hAnsi="Arial" w:cs="Arial"/>
          </w:rPr>
          <w:t xml:space="preserve">• </w:t>
        </w:r>
        <w:r>
          <w:rPr>
            <w:rFonts w:hint="eastAsia"/>
          </w:rPr>
          <w:t>S</w:t>
        </w:r>
        <w:r>
          <w:t>upport multi-port SRS/PRS</w:t>
        </w:r>
      </w:hyperlink>
    </w:p>
    <w:p w14:paraId="31DC750C" w14:textId="77777777" w:rsidR="008F6199" w:rsidRDefault="00A535FA">
      <w:pPr>
        <w:pStyle w:val="TOC1"/>
        <w:tabs>
          <w:tab w:val="right" w:pos="9660"/>
        </w:tabs>
        <w:spacing w:before="120" w:after="120"/>
      </w:pPr>
      <w:hyperlink w:anchor="_Toc32135" w:history="1">
        <w:r>
          <w:rPr>
            <w:rFonts w:cs="CG Times (WN)" w:hint="eastAsia"/>
            <w:kern w:val="0"/>
          </w:rPr>
          <w:t xml:space="preserve">Proposal 12: </w:t>
        </w:r>
        <w:r>
          <w:rPr>
            <w:rFonts w:eastAsia="宋体" w:cs="CG Times (WN)" w:hint="eastAsia"/>
            <w:kern w:val="0"/>
          </w:rPr>
          <w:t>The r</w:t>
        </w:r>
        <w:r>
          <w:rPr>
            <w:rFonts w:cs="CG Times (WN)" w:hint="eastAsia"/>
            <w:kern w:val="0"/>
          </w:rPr>
          <w:t>elationship between functionality-based LCM and model-ID-based LCM</w:t>
        </w:r>
        <w:r>
          <w:rPr>
            <w:rFonts w:eastAsia="宋体" w:cs="CG Times (WN)" w:hint="eastAsia"/>
            <w:kern w:val="0"/>
          </w:rPr>
          <w:t xml:space="preserve"> should be further clarified in 9.2.1.</w:t>
        </w:r>
      </w:hyperlink>
    </w:p>
    <w:p w14:paraId="71832253" w14:textId="77777777" w:rsidR="008F6199" w:rsidRDefault="00A535FA">
      <w:pPr>
        <w:pStyle w:val="TOC1"/>
        <w:tabs>
          <w:tab w:val="right" w:pos="9660"/>
        </w:tabs>
        <w:spacing w:before="120" w:after="120"/>
      </w:pPr>
      <w:hyperlink w:anchor="_Toc20840" w:history="1">
        <w:r>
          <w:rPr>
            <w:rFonts w:cs="CG Times (WN)" w:hint="eastAsia"/>
            <w:kern w:val="0"/>
          </w:rPr>
          <w:t xml:space="preserve">Proposal 13: </w:t>
        </w:r>
        <w:r>
          <w:rPr>
            <w:rFonts w:cs="CG Times (WN)" w:hint="eastAsia"/>
            <w:kern w:val="0"/>
          </w:rPr>
          <w:t xml:space="preserve">For functionality identification, </w:t>
        </w:r>
        <w:r>
          <w:rPr>
            <w:rFonts w:eastAsia="宋体" w:cs="CG Times (WN)" w:hint="eastAsia"/>
            <w:kern w:val="0"/>
          </w:rPr>
          <w:t>it can be progressed based on the f</w:t>
        </w:r>
        <w:r>
          <w:rPr>
            <w:rFonts w:eastAsia="宋体" w:cs="CG Times (WN)" w:hint="eastAsia"/>
            <w:kern w:val="0"/>
          </w:rPr>
          <w:t>ollowing understanding for AI/ML based positioning:</w:t>
        </w:r>
      </w:hyperlink>
    </w:p>
    <w:p w14:paraId="4EC8C99B" w14:textId="77777777" w:rsidR="008F6199" w:rsidRDefault="00A535FA">
      <w:pPr>
        <w:pStyle w:val="TOC2"/>
        <w:tabs>
          <w:tab w:val="right" w:pos="9660"/>
        </w:tabs>
        <w:spacing w:before="120" w:after="120"/>
        <w:ind w:left="400"/>
      </w:pPr>
      <w:hyperlink w:anchor="_Toc27545" w:history="1">
        <w:r>
          <w:rPr>
            <w:rFonts w:ascii="Arial" w:hAnsi="Arial" w:cs="Arial"/>
          </w:rPr>
          <w:t xml:space="preserve">• </w:t>
        </w:r>
        <w:r>
          <w:rPr>
            <w:rFonts w:hint="eastAsia"/>
          </w:rPr>
          <w:t xml:space="preserve">Direct AI/ML positioning is an independent </w:t>
        </w:r>
        <w:r>
          <w:rPr>
            <w:rFonts w:cs="CG Times (WN)" w:hint="eastAsia"/>
            <w:kern w:val="0"/>
          </w:rPr>
          <w:t>AI/ML-enabled feature</w:t>
        </w:r>
        <w:r>
          <w:rPr>
            <w:rFonts w:eastAsia="宋体" w:cs="CG Times (WN)" w:hint="eastAsia"/>
            <w:kern w:val="0"/>
          </w:rPr>
          <w:t>;</w:t>
        </w:r>
      </w:hyperlink>
    </w:p>
    <w:p w14:paraId="07EB181A" w14:textId="77777777" w:rsidR="008F6199" w:rsidRDefault="00A535FA">
      <w:pPr>
        <w:pStyle w:val="TOC2"/>
        <w:tabs>
          <w:tab w:val="right" w:pos="9660"/>
        </w:tabs>
        <w:spacing w:before="120" w:after="120"/>
        <w:ind w:left="400"/>
      </w:pPr>
      <w:hyperlink w:anchor="_Toc19135" w:history="1">
        <w:r>
          <w:rPr>
            <w:rFonts w:ascii="Arial" w:hAnsi="Arial" w:cs="Arial"/>
          </w:rPr>
          <w:t xml:space="preserve">• </w:t>
        </w:r>
        <w:r>
          <w:rPr>
            <w:rFonts w:hint="eastAsia"/>
          </w:rPr>
          <w:t xml:space="preserve">For AI/ML assisted positioning, the AI/ML-enabled feature is determined by the </w:t>
        </w:r>
        <w:r>
          <w:rPr>
            <w:rFonts w:hint="eastAsia"/>
          </w:rPr>
          <w:t>model output type.</w:t>
        </w:r>
      </w:hyperlink>
    </w:p>
    <w:p w14:paraId="61085A49" w14:textId="77777777" w:rsidR="008F6199" w:rsidRDefault="00A535FA">
      <w:pPr>
        <w:pStyle w:val="TOC1"/>
        <w:tabs>
          <w:tab w:val="right" w:pos="9660"/>
        </w:tabs>
        <w:spacing w:before="120" w:after="120"/>
      </w:pPr>
      <w:hyperlink w:anchor="_Toc5774" w:history="1">
        <w:r>
          <w:rPr>
            <w:rFonts w:hint="eastAsia"/>
            <w:kern w:val="0"/>
          </w:rPr>
          <w:t xml:space="preserve">Proposal 14: </w:t>
        </w:r>
        <w:r>
          <w:rPr>
            <w:rFonts w:cs="CG Times (WN)" w:hint="eastAsia"/>
            <w:kern w:val="0"/>
          </w:rPr>
          <w:t>For model identification, study how to report model capability for a specific AI/ML-enabled feature.</w:t>
        </w:r>
      </w:hyperlink>
    </w:p>
    <w:p w14:paraId="187C8F3E" w14:textId="77777777" w:rsidR="008F6199" w:rsidRDefault="00A535FA">
      <w:pPr>
        <w:spacing w:beforeLines="30" w:before="72" w:afterLines="30" w:after="72" w:line="288" w:lineRule="auto"/>
      </w:pPr>
      <w:r>
        <w:fldChar w:fldCharType="end"/>
      </w:r>
    </w:p>
    <w:p w14:paraId="7D900680" w14:textId="77777777" w:rsidR="008F6199" w:rsidRDefault="00A535FA">
      <w:pPr>
        <w:pStyle w:val="1"/>
        <w:spacing w:beforeLines="30" w:before="72" w:afterLines="30" w:after="72" w:line="288" w:lineRule="auto"/>
        <w:rPr>
          <w:rFonts w:eastAsia="宋体"/>
        </w:rPr>
      </w:pPr>
      <w:r>
        <w:rPr>
          <w:rFonts w:eastAsia="宋体" w:hint="eastAsia"/>
        </w:rPr>
        <w:t>Reference</w:t>
      </w:r>
      <w:r>
        <w:rPr>
          <w:rFonts w:eastAsia="宋体"/>
        </w:rPr>
        <w:t>s</w:t>
      </w:r>
    </w:p>
    <w:p w14:paraId="1956598F" w14:textId="77777777" w:rsidR="008F6199" w:rsidRDefault="00A535FA">
      <w:pPr>
        <w:pStyle w:val="EX"/>
        <w:numPr>
          <w:ilvl w:val="0"/>
          <w:numId w:val="21"/>
        </w:numPr>
        <w:overflowPunct w:val="0"/>
        <w:autoSpaceDE w:val="0"/>
        <w:autoSpaceDN w:val="0"/>
        <w:adjustRightInd w:val="0"/>
        <w:spacing w:before="120" w:after="120"/>
        <w:ind w:left="0" w:firstLine="0"/>
        <w:textAlignment w:val="baseline"/>
      </w:pPr>
      <w:bookmarkStart w:id="49" w:name="_Ref17466"/>
      <w:r>
        <w:t xml:space="preserve">RP-213599, New SI: Study on Artificial Intelligence (AI)/Machine Learning (ML) for NR Air Interface </w:t>
      </w:r>
    </w:p>
    <w:p w14:paraId="20B67C92" w14:textId="77777777" w:rsidR="008F6199" w:rsidRDefault="00A535FA">
      <w:pPr>
        <w:pStyle w:val="EX"/>
        <w:numPr>
          <w:ilvl w:val="0"/>
          <w:numId w:val="21"/>
        </w:numPr>
        <w:overflowPunct w:val="0"/>
        <w:autoSpaceDE w:val="0"/>
        <w:autoSpaceDN w:val="0"/>
        <w:adjustRightInd w:val="0"/>
        <w:spacing w:before="120" w:after="120"/>
        <w:ind w:left="0" w:firstLine="0"/>
        <w:textAlignment w:val="baseline"/>
      </w:pPr>
      <w:r>
        <w:t>Draft Report of 3GPP TSG RAN WG1 #11</w:t>
      </w:r>
      <w:r>
        <w:rPr>
          <w:rFonts w:eastAsia="宋体" w:hint="eastAsia"/>
        </w:rPr>
        <w:t>2</w:t>
      </w:r>
      <w:r>
        <w:t>bis-e</w:t>
      </w:r>
    </w:p>
    <w:p w14:paraId="13D5BAAB" w14:textId="77777777" w:rsidR="008F6199" w:rsidRDefault="00A535FA">
      <w:pPr>
        <w:pStyle w:val="EX"/>
        <w:numPr>
          <w:ilvl w:val="0"/>
          <w:numId w:val="21"/>
        </w:numPr>
        <w:overflowPunct w:val="0"/>
        <w:autoSpaceDE w:val="0"/>
        <w:autoSpaceDN w:val="0"/>
        <w:adjustRightInd w:val="0"/>
        <w:spacing w:before="120" w:after="120"/>
        <w:ind w:left="0" w:firstLine="0"/>
        <w:textAlignment w:val="baseline"/>
      </w:pPr>
      <w:r>
        <w:t>Draft Report of 3GPP TSG RAN WG1 #11</w:t>
      </w:r>
      <w:r>
        <w:rPr>
          <w:rFonts w:eastAsia="宋体" w:hint="eastAsia"/>
        </w:rPr>
        <w:t>3</w:t>
      </w:r>
    </w:p>
    <w:p w14:paraId="0966EC7E" w14:textId="77777777" w:rsidR="008F6199" w:rsidRDefault="00A535FA">
      <w:pPr>
        <w:pStyle w:val="EX"/>
        <w:numPr>
          <w:ilvl w:val="0"/>
          <w:numId w:val="21"/>
        </w:numPr>
        <w:overflowPunct w:val="0"/>
        <w:autoSpaceDE w:val="0"/>
        <w:autoSpaceDN w:val="0"/>
        <w:adjustRightInd w:val="0"/>
        <w:spacing w:before="120" w:after="120"/>
        <w:ind w:left="0" w:firstLine="0"/>
        <w:textAlignment w:val="baseline"/>
      </w:pPr>
      <w:r>
        <w:rPr>
          <w:rFonts w:hint="eastAsia"/>
        </w:rPr>
        <w:t>R1-2306799</w:t>
      </w:r>
      <w:r>
        <w:t>, Evaluation on AI for positioning enhancement, ZTE Corporation</w:t>
      </w:r>
      <w:bookmarkEnd w:id="49"/>
    </w:p>
    <w:p w14:paraId="4C8B645B" w14:textId="77777777" w:rsidR="008F6199" w:rsidRDefault="00A535FA">
      <w:pPr>
        <w:pStyle w:val="EX"/>
        <w:numPr>
          <w:ilvl w:val="0"/>
          <w:numId w:val="21"/>
        </w:numPr>
        <w:overflowPunct w:val="0"/>
        <w:autoSpaceDE w:val="0"/>
        <w:autoSpaceDN w:val="0"/>
        <w:adjustRightInd w:val="0"/>
        <w:spacing w:before="120" w:after="120"/>
        <w:ind w:left="0" w:firstLine="0"/>
        <w:textAlignment w:val="baseline"/>
      </w:pPr>
      <w:r>
        <w:rPr>
          <w:rFonts w:hint="eastAsia"/>
        </w:rPr>
        <w:t>R1-2306794, Discussion on general aspects of common AI PHY framework, ZTE Corporation</w:t>
      </w:r>
    </w:p>
    <w:p w14:paraId="1A95D4F2" w14:textId="77777777" w:rsidR="008F6199" w:rsidRDefault="008F6199">
      <w:pPr>
        <w:spacing w:beforeLines="30" w:before="72" w:afterLines="30" w:after="72" w:line="288" w:lineRule="auto"/>
      </w:pPr>
    </w:p>
    <w:p w14:paraId="0117123F" w14:textId="77777777" w:rsidR="008F6199" w:rsidRDefault="008F6199">
      <w:pPr>
        <w:spacing w:before="120" w:after="120"/>
      </w:pPr>
    </w:p>
    <w:p w14:paraId="6D23B58E" w14:textId="77777777" w:rsidR="008F6199" w:rsidRDefault="008F6199">
      <w:pPr>
        <w:spacing w:before="120" w:after="120"/>
      </w:pPr>
    </w:p>
    <w:p w14:paraId="0DF8EB0C" w14:textId="77777777" w:rsidR="008F6199" w:rsidRDefault="008F6199">
      <w:pPr>
        <w:spacing w:before="120" w:after="120"/>
      </w:pPr>
    </w:p>
    <w:sectPr w:rsidR="008F6199">
      <w:headerReference w:type="even" r:id="rId10"/>
      <w:headerReference w:type="default" r:id="rId11"/>
      <w:footerReference w:type="even" r:id="rId12"/>
      <w:footerReference w:type="default" r:id="rId13"/>
      <w:headerReference w:type="first" r:id="rId14"/>
      <w:footerReference w:type="first" r:id="rId15"/>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14544" w14:textId="77777777" w:rsidR="00A535FA" w:rsidRDefault="00A535FA">
      <w:pPr>
        <w:spacing w:before="120" w:after="120"/>
      </w:pPr>
      <w:r>
        <w:separator/>
      </w:r>
    </w:p>
  </w:endnote>
  <w:endnote w:type="continuationSeparator" w:id="0">
    <w:p w14:paraId="374BF2A4" w14:textId="77777777" w:rsidR="00A535FA" w:rsidRDefault="00A535F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auto"/>
    <w:pitch w:val="default"/>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608E2" w14:textId="77777777" w:rsidR="008F6199" w:rsidRDefault="008F619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769E" w14:textId="77777777" w:rsidR="008F6199" w:rsidRDefault="008F6199">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F9F10" w14:textId="77777777" w:rsidR="008F6199" w:rsidRDefault="008F6199">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D0F7E" w14:textId="77777777" w:rsidR="00A535FA" w:rsidRDefault="00A535FA">
      <w:pPr>
        <w:spacing w:before="120" w:after="120"/>
      </w:pPr>
      <w:r>
        <w:separator/>
      </w:r>
    </w:p>
  </w:footnote>
  <w:footnote w:type="continuationSeparator" w:id="0">
    <w:p w14:paraId="0FC2882C" w14:textId="77777777" w:rsidR="00A535FA" w:rsidRDefault="00A535F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9071C" w14:textId="77777777" w:rsidR="008F6199" w:rsidRDefault="008F6199">
    <w:pPr>
      <w:pStyle w:val="a8"/>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3C4FA" w14:textId="77777777" w:rsidR="008F6199" w:rsidRDefault="008F619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86525" w14:textId="77777777" w:rsidR="008F6199" w:rsidRDefault="008F6199">
    <w:pPr>
      <w:pStyle w:val="a8"/>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C8118C"/>
    <w:multiLevelType w:val="singleLevel"/>
    <w:tmpl w:val="9AC8118C"/>
    <w:lvl w:ilvl="0">
      <w:start w:val="1"/>
      <w:numFmt w:val="decimal"/>
      <w:pStyle w:val="Observation"/>
      <w:lvlText w:val="Obeservation %1:"/>
      <w:lvlJc w:val="left"/>
      <w:pPr>
        <w:tabs>
          <w:tab w:val="left" w:pos="420"/>
        </w:tabs>
        <w:ind w:left="425" w:hanging="425"/>
      </w:pPr>
      <w:rPr>
        <w:rFonts w:hint="default"/>
      </w:rPr>
    </w:lvl>
  </w:abstractNum>
  <w:abstractNum w:abstractNumId="1" w15:restartNumberingAfterBreak="0">
    <w:nsid w:val="B18241E4"/>
    <w:multiLevelType w:val="multilevel"/>
    <w:tmpl w:val="B18241E4"/>
    <w:lvl w:ilvl="0">
      <w:start w:val="2"/>
      <w:numFmt w:val="decimal"/>
      <w:lvlText w:val="%1."/>
      <w:lvlJc w:val="left"/>
      <w:pPr>
        <w:ind w:left="432" w:hanging="432"/>
      </w:pPr>
      <w:rPr>
        <w:rFonts w:hint="default"/>
      </w:rPr>
    </w:lvl>
    <w:lvl w:ilvl="1">
      <w:start w:val="1"/>
      <w:numFmt w:val="decimal"/>
      <w:lvlText w:val="%1.%2."/>
      <w:lvlJc w:val="left"/>
      <w:pPr>
        <w:ind w:left="575" w:hanging="575"/>
      </w:pPr>
      <w:rPr>
        <w:rFonts w:ascii="Times New Roman" w:eastAsia="宋体" w:hAnsi="Times New Roman" w:cs="Times New Roman" w:hint="default"/>
        <w:b/>
        <w:bCs/>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5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5" w15:restartNumberingAfterBreak="0">
    <w:nsid w:val="23B47A25"/>
    <w:multiLevelType w:val="multilevel"/>
    <w:tmpl w:val="23B47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7" w15:restartNumberingAfterBreak="0">
    <w:nsid w:val="26A97354"/>
    <w:multiLevelType w:val="singleLevel"/>
    <w:tmpl w:val="26A97354"/>
    <w:lvl w:ilvl="0">
      <w:start w:val="1"/>
      <w:numFmt w:val="decimal"/>
      <w:suff w:val="space"/>
      <w:lvlText w:val="[%1]"/>
      <w:lvlJc w:val="left"/>
    </w:lvl>
  </w:abstractNum>
  <w:abstractNum w:abstractNumId="8"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2" w15:restartNumberingAfterBreak="0">
    <w:nsid w:val="403E70F8"/>
    <w:multiLevelType w:val="singleLevel"/>
    <w:tmpl w:val="403E70F8"/>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5"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0"/>
  </w:num>
  <w:num w:numId="4">
    <w:abstractNumId w:val="12"/>
  </w:num>
  <w:num w:numId="5">
    <w:abstractNumId w:val="16"/>
  </w:num>
  <w:num w:numId="6">
    <w:abstractNumId w:val="17"/>
  </w:num>
  <w:num w:numId="7">
    <w:abstractNumId w:val="19"/>
  </w:num>
  <w:num w:numId="8">
    <w:abstractNumId w:val="14"/>
  </w:num>
  <w:num w:numId="9">
    <w:abstractNumId w:val="6"/>
  </w:num>
  <w:num w:numId="10">
    <w:abstractNumId w:val="4"/>
  </w:num>
  <w:num w:numId="11">
    <w:abstractNumId w:val="9"/>
  </w:num>
  <w:num w:numId="12">
    <w:abstractNumId w:val="15"/>
  </w:num>
  <w:num w:numId="13">
    <w:abstractNumId w:val="3"/>
  </w:num>
  <w:num w:numId="14">
    <w:abstractNumId w:val="13"/>
  </w:num>
  <w:num w:numId="15">
    <w:abstractNumId w:val="5"/>
  </w:num>
  <w:num w:numId="16">
    <w:abstractNumId w:val="18"/>
  </w:num>
  <w:num w:numId="17">
    <w:abstractNumId w:val="2"/>
  </w:num>
  <w:num w:numId="18">
    <w:abstractNumId w:val="8"/>
  </w:num>
  <w:num w:numId="19">
    <w:abstractNumId w:val="20"/>
  </w:num>
  <w:num w:numId="20">
    <w:abstractNumId w:val="1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44B96"/>
    <w:rsid w:val="00053593"/>
    <w:rsid w:val="000755C6"/>
    <w:rsid w:val="000B1599"/>
    <w:rsid w:val="000D65FC"/>
    <w:rsid w:val="00172A27"/>
    <w:rsid w:val="001768FE"/>
    <w:rsid w:val="00193046"/>
    <w:rsid w:val="001A2BEB"/>
    <w:rsid w:val="001B076F"/>
    <w:rsid w:val="001B502E"/>
    <w:rsid w:val="002376AE"/>
    <w:rsid w:val="002C0735"/>
    <w:rsid w:val="002E3CFA"/>
    <w:rsid w:val="002E478D"/>
    <w:rsid w:val="00301063"/>
    <w:rsid w:val="003161BA"/>
    <w:rsid w:val="00324214"/>
    <w:rsid w:val="003528FF"/>
    <w:rsid w:val="00395F21"/>
    <w:rsid w:val="003A114E"/>
    <w:rsid w:val="003A6BA5"/>
    <w:rsid w:val="003C0B54"/>
    <w:rsid w:val="003D17AE"/>
    <w:rsid w:val="003E7635"/>
    <w:rsid w:val="004100E3"/>
    <w:rsid w:val="00422D64"/>
    <w:rsid w:val="004304ED"/>
    <w:rsid w:val="00475B67"/>
    <w:rsid w:val="00525E65"/>
    <w:rsid w:val="005317CA"/>
    <w:rsid w:val="00572097"/>
    <w:rsid w:val="0059672B"/>
    <w:rsid w:val="005B065E"/>
    <w:rsid w:val="005F7B99"/>
    <w:rsid w:val="006807E6"/>
    <w:rsid w:val="006F26CE"/>
    <w:rsid w:val="00724E53"/>
    <w:rsid w:val="007326F2"/>
    <w:rsid w:val="007E7A15"/>
    <w:rsid w:val="00811D69"/>
    <w:rsid w:val="00820E09"/>
    <w:rsid w:val="0084402B"/>
    <w:rsid w:val="00885FE5"/>
    <w:rsid w:val="00890F3B"/>
    <w:rsid w:val="008F30BC"/>
    <w:rsid w:val="008F3CF6"/>
    <w:rsid w:val="008F6199"/>
    <w:rsid w:val="008F7EA7"/>
    <w:rsid w:val="009141DD"/>
    <w:rsid w:val="009401EC"/>
    <w:rsid w:val="00945B44"/>
    <w:rsid w:val="00954A8B"/>
    <w:rsid w:val="0096044C"/>
    <w:rsid w:val="009D3B70"/>
    <w:rsid w:val="009F756D"/>
    <w:rsid w:val="00A37B97"/>
    <w:rsid w:val="00A40102"/>
    <w:rsid w:val="00A50086"/>
    <w:rsid w:val="00A535FA"/>
    <w:rsid w:val="00A9766A"/>
    <w:rsid w:val="00AC4CB5"/>
    <w:rsid w:val="00B03CE5"/>
    <w:rsid w:val="00B23BAD"/>
    <w:rsid w:val="00B428B5"/>
    <w:rsid w:val="00B66CB1"/>
    <w:rsid w:val="00B764C8"/>
    <w:rsid w:val="00BB0B7F"/>
    <w:rsid w:val="00BB6518"/>
    <w:rsid w:val="00C33DBB"/>
    <w:rsid w:val="00C6294E"/>
    <w:rsid w:val="00C76084"/>
    <w:rsid w:val="00CA5E70"/>
    <w:rsid w:val="00CB6631"/>
    <w:rsid w:val="00D20EC2"/>
    <w:rsid w:val="00D316E9"/>
    <w:rsid w:val="00D44606"/>
    <w:rsid w:val="00D64790"/>
    <w:rsid w:val="00D6758F"/>
    <w:rsid w:val="00DA7FC2"/>
    <w:rsid w:val="00DD5091"/>
    <w:rsid w:val="00DE79EC"/>
    <w:rsid w:val="00DF0709"/>
    <w:rsid w:val="00DF75DB"/>
    <w:rsid w:val="00E35DE6"/>
    <w:rsid w:val="00E479BD"/>
    <w:rsid w:val="00E74F94"/>
    <w:rsid w:val="00EC2D4F"/>
    <w:rsid w:val="00EE5F9D"/>
    <w:rsid w:val="00F509E9"/>
    <w:rsid w:val="00F65BA8"/>
    <w:rsid w:val="00FC0363"/>
    <w:rsid w:val="00FC6E1D"/>
    <w:rsid w:val="00FD2DE4"/>
    <w:rsid w:val="00FE3A28"/>
    <w:rsid w:val="00FF38B8"/>
    <w:rsid w:val="01764F01"/>
    <w:rsid w:val="01B527D8"/>
    <w:rsid w:val="024D6B6A"/>
    <w:rsid w:val="029B04E7"/>
    <w:rsid w:val="03073BDC"/>
    <w:rsid w:val="030C5976"/>
    <w:rsid w:val="033F44DC"/>
    <w:rsid w:val="035C0DF9"/>
    <w:rsid w:val="040E6C9E"/>
    <w:rsid w:val="043168B5"/>
    <w:rsid w:val="048E6D0D"/>
    <w:rsid w:val="0555228E"/>
    <w:rsid w:val="059D1E39"/>
    <w:rsid w:val="05E078B3"/>
    <w:rsid w:val="077D0583"/>
    <w:rsid w:val="079724D0"/>
    <w:rsid w:val="082A352F"/>
    <w:rsid w:val="08C349D1"/>
    <w:rsid w:val="08FD1F99"/>
    <w:rsid w:val="09F67CD5"/>
    <w:rsid w:val="0AC167FE"/>
    <w:rsid w:val="0B584155"/>
    <w:rsid w:val="0B9E71DF"/>
    <w:rsid w:val="0C9D30C2"/>
    <w:rsid w:val="0D9D65F4"/>
    <w:rsid w:val="0DEC446D"/>
    <w:rsid w:val="0E004561"/>
    <w:rsid w:val="0E172BD0"/>
    <w:rsid w:val="0E741EC4"/>
    <w:rsid w:val="0EDF02B5"/>
    <w:rsid w:val="10936355"/>
    <w:rsid w:val="10A50104"/>
    <w:rsid w:val="115B3410"/>
    <w:rsid w:val="119D7849"/>
    <w:rsid w:val="1242135C"/>
    <w:rsid w:val="13687FA9"/>
    <w:rsid w:val="13A1683F"/>
    <w:rsid w:val="14960C8D"/>
    <w:rsid w:val="14DA3DA1"/>
    <w:rsid w:val="16810FEF"/>
    <w:rsid w:val="17155857"/>
    <w:rsid w:val="17950508"/>
    <w:rsid w:val="17AD7BB9"/>
    <w:rsid w:val="19010C43"/>
    <w:rsid w:val="19084C73"/>
    <w:rsid w:val="194101F0"/>
    <w:rsid w:val="1A054259"/>
    <w:rsid w:val="1A273CC1"/>
    <w:rsid w:val="1AA20BEC"/>
    <w:rsid w:val="1B7F6005"/>
    <w:rsid w:val="1B9D73EE"/>
    <w:rsid w:val="1C132CB9"/>
    <w:rsid w:val="1C1F028B"/>
    <w:rsid w:val="1C854A16"/>
    <w:rsid w:val="1CCC26CA"/>
    <w:rsid w:val="1E056606"/>
    <w:rsid w:val="1E9D6342"/>
    <w:rsid w:val="204E6676"/>
    <w:rsid w:val="2195668B"/>
    <w:rsid w:val="21BE5AD4"/>
    <w:rsid w:val="21CA1BB1"/>
    <w:rsid w:val="23081A49"/>
    <w:rsid w:val="2334383D"/>
    <w:rsid w:val="23CE335E"/>
    <w:rsid w:val="245C52F8"/>
    <w:rsid w:val="2463385E"/>
    <w:rsid w:val="250D568B"/>
    <w:rsid w:val="25134332"/>
    <w:rsid w:val="25271B74"/>
    <w:rsid w:val="257E508F"/>
    <w:rsid w:val="26BF5712"/>
    <w:rsid w:val="27AB7429"/>
    <w:rsid w:val="285C053E"/>
    <w:rsid w:val="29DB07D6"/>
    <w:rsid w:val="29FA7F26"/>
    <w:rsid w:val="2A0F29F0"/>
    <w:rsid w:val="2A840D00"/>
    <w:rsid w:val="2B4A4EC3"/>
    <w:rsid w:val="2B774832"/>
    <w:rsid w:val="2C3E7B79"/>
    <w:rsid w:val="2C946521"/>
    <w:rsid w:val="2CDE11E4"/>
    <w:rsid w:val="2E5509D8"/>
    <w:rsid w:val="2F1251F2"/>
    <w:rsid w:val="30962F3E"/>
    <w:rsid w:val="30D17E68"/>
    <w:rsid w:val="30FF2795"/>
    <w:rsid w:val="329A6ACE"/>
    <w:rsid w:val="32BE6790"/>
    <w:rsid w:val="33607071"/>
    <w:rsid w:val="341F6CB0"/>
    <w:rsid w:val="35EB3B29"/>
    <w:rsid w:val="360B1D73"/>
    <w:rsid w:val="361F3323"/>
    <w:rsid w:val="36473142"/>
    <w:rsid w:val="36E93760"/>
    <w:rsid w:val="377E620D"/>
    <w:rsid w:val="3784394E"/>
    <w:rsid w:val="38AE3BB0"/>
    <w:rsid w:val="399132B2"/>
    <w:rsid w:val="3AC71DA2"/>
    <w:rsid w:val="3ACB5746"/>
    <w:rsid w:val="3ADF4C4B"/>
    <w:rsid w:val="3BB20883"/>
    <w:rsid w:val="3C935077"/>
    <w:rsid w:val="3CCC3EC3"/>
    <w:rsid w:val="3CD06756"/>
    <w:rsid w:val="3DA53FE7"/>
    <w:rsid w:val="3DA8275C"/>
    <w:rsid w:val="3E2E3C78"/>
    <w:rsid w:val="3E441C7D"/>
    <w:rsid w:val="3FC956FF"/>
    <w:rsid w:val="406531E1"/>
    <w:rsid w:val="40A36A71"/>
    <w:rsid w:val="410E4736"/>
    <w:rsid w:val="41D3631F"/>
    <w:rsid w:val="41F466FD"/>
    <w:rsid w:val="42A67A24"/>
    <w:rsid w:val="42D846B9"/>
    <w:rsid w:val="430D7A82"/>
    <w:rsid w:val="439D353A"/>
    <w:rsid w:val="43A55B32"/>
    <w:rsid w:val="440D5045"/>
    <w:rsid w:val="44416E39"/>
    <w:rsid w:val="44F3408E"/>
    <w:rsid w:val="45BE6191"/>
    <w:rsid w:val="460C5979"/>
    <w:rsid w:val="47C01792"/>
    <w:rsid w:val="4808150F"/>
    <w:rsid w:val="4814320E"/>
    <w:rsid w:val="49E9233D"/>
    <w:rsid w:val="49EC01ED"/>
    <w:rsid w:val="4A42266B"/>
    <w:rsid w:val="4AAD1944"/>
    <w:rsid w:val="4AC31003"/>
    <w:rsid w:val="4AE93159"/>
    <w:rsid w:val="4B3E4883"/>
    <w:rsid w:val="4BD0339A"/>
    <w:rsid w:val="4D41677E"/>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5872DF"/>
    <w:rsid w:val="566C7B9A"/>
    <w:rsid w:val="56E23970"/>
    <w:rsid w:val="57155486"/>
    <w:rsid w:val="57667A3E"/>
    <w:rsid w:val="577A3C7D"/>
    <w:rsid w:val="578F220A"/>
    <w:rsid w:val="57C671EA"/>
    <w:rsid w:val="57FC07D9"/>
    <w:rsid w:val="584808D2"/>
    <w:rsid w:val="58500F22"/>
    <w:rsid w:val="591C0009"/>
    <w:rsid w:val="5ACF0F3A"/>
    <w:rsid w:val="5C6B1600"/>
    <w:rsid w:val="5C921AD0"/>
    <w:rsid w:val="5DFD51DB"/>
    <w:rsid w:val="5E0D36E5"/>
    <w:rsid w:val="5E7F7360"/>
    <w:rsid w:val="5EB903DA"/>
    <w:rsid w:val="5FF53D41"/>
    <w:rsid w:val="60140907"/>
    <w:rsid w:val="607C3753"/>
    <w:rsid w:val="609209FC"/>
    <w:rsid w:val="60C30855"/>
    <w:rsid w:val="61421EFD"/>
    <w:rsid w:val="615C5041"/>
    <w:rsid w:val="64934878"/>
    <w:rsid w:val="664805B8"/>
    <w:rsid w:val="68A13865"/>
    <w:rsid w:val="68CB171E"/>
    <w:rsid w:val="690F418B"/>
    <w:rsid w:val="6941629E"/>
    <w:rsid w:val="69894873"/>
    <w:rsid w:val="69FB7936"/>
    <w:rsid w:val="6A154B1E"/>
    <w:rsid w:val="6A7A2736"/>
    <w:rsid w:val="6A7B4B9C"/>
    <w:rsid w:val="6C89456C"/>
    <w:rsid w:val="6D663271"/>
    <w:rsid w:val="6F901B66"/>
    <w:rsid w:val="6FA629D4"/>
    <w:rsid w:val="6FC05247"/>
    <w:rsid w:val="6FD10552"/>
    <w:rsid w:val="70010865"/>
    <w:rsid w:val="70516D00"/>
    <w:rsid w:val="70912EBC"/>
    <w:rsid w:val="70BB2EF0"/>
    <w:rsid w:val="72637492"/>
    <w:rsid w:val="73414765"/>
    <w:rsid w:val="73455C21"/>
    <w:rsid w:val="73D425F7"/>
    <w:rsid w:val="750A2023"/>
    <w:rsid w:val="75CD25B0"/>
    <w:rsid w:val="7676736A"/>
    <w:rsid w:val="76933951"/>
    <w:rsid w:val="76DD20A5"/>
    <w:rsid w:val="76FA3873"/>
    <w:rsid w:val="771D661B"/>
    <w:rsid w:val="771F7714"/>
    <w:rsid w:val="77317864"/>
    <w:rsid w:val="777E145F"/>
    <w:rsid w:val="779857A4"/>
    <w:rsid w:val="78782A0D"/>
    <w:rsid w:val="79A2171F"/>
    <w:rsid w:val="79A252FF"/>
    <w:rsid w:val="79D33056"/>
    <w:rsid w:val="7ADE0D63"/>
    <w:rsid w:val="7C26369C"/>
    <w:rsid w:val="7C9E5A24"/>
    <w:rsid w:val="7CAC00CB"/>
    <w:rsid w:val="7D575412"/>
    <w:rsid w:val="7D62117D"/>
    <w:rsid w:val="7DB275A7"/>
    <w:rsid w:val="7DB54254"/>
    <w:rsid w:val="7DCC5CA6"/>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C2A72"/>
  <w15:docId w15:val="{502E06A2-CF23-467A-AB52-89FF00BF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numPr>
        <w:ilvl w:val="3"/>
        <w:numId w:val="2"/>
      </w:numPr>
      <w:tabs>
        <w:tab w:val="clear" w:pos="0"/>
        <w:tab w:val="left" w:pos="2694"/>
      </w:tabs>
      <w:spacing w:after="240"/>
      <w:ind w:right="284"/>
      <w:outlineLvl w:val="3"/>
    </w:pPr>
    <w:rPr>
      <w:rFonts w:cs="CG Times (WN)"/>
      <w:b/>
      <w:sz w:val="24"/>
      <w:lang w:val="en-GB" w:eastAsia="en-US"/>
    </w:rPr>
  </w:style>
  <w:style w:type="paragraph" w:styleId="5">
    <w:name w:val="heading 5"/>
    <w:basedOn w:val="4"/>
    <w:next w:val="a"/>
    <w:qFormat/>
    <w:pPr>
      <w:numPr>
        <w:ilvl w:val="4"/>
      </w:numPr>
      <w:jc w:val="center"/>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TOC3">
    <w:name w:val="toc 3"/>
    <w:basedOn w:val="a"/>
    <w:next w:val="a"/>
    <w:link w:val="TOC30"/>
    <w:uiPriority w:val="39"/>
    <w:unhideWhenUsed/>
    <w:qFormat/>
    <w:pPr>
      <w:ind w:leftChars="400" w:left="880"/>
    </w:pPr>
    <w:rPr>
      <w:b/>
      <w:i/>
    </w:rPr>
  </w:style>
  <w:style w:type="paragraph" w:styleId="a4">
    <w:name w:val="Balloon Text"/>
    <w:basedOn w:val="a"/>
    <w:link w:val="a5"/>
    <w:uiPriority w:val="99"/>
    <w:semiHidden/>
    <w:unhideWhenUsed/>
    <w:rPr>
      <w:sz w:val="18"/>
      <w:szCs w:val="18"/>
    </w:rPr>
  </w:style>
  <w:style w:type="paragraph" w:styleId="a6">
    <w:name w:val="footer"/>
    <w:link w:val="a7"/>
    <w:uiPriority w:val="99"/>
    <w:unhideWhenUsed/>
    <w:qFormat/>
    <w:pPr>
      <w:tabs>
        <w:tab w:val="center" w:pos="4153"/>
        <w:tab w:val="right" w:pos="8306"/>
      </w:tabs>
      <w:snapToGrid w:val="0"/>
    </w:pPr>
    <w:rPr>
      <w:rFonts w:eastAsia="Times New Roman"/>
      <w:kern w:val="2"/>
      <w:sz w:val="18"/>
      <w:szCs w:val="18"/>
    </w:rPr>
  </w:style>
  <w:style w:type="paragraph" w:styleId="a8">
    <w:name w:val="header"/>
    <w:link w:val="a9"/>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aa">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table" w:styleId="ab">
    <w:name w:val="Table Gri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c">
    <w:name w:val="annotation reference"/>
    <w:basedOn w:val="a0"/>
    <w:uiPriority w:val="99"/>
    <w:semiHidden/>
    <w:unhideWhenUsed/>
    <w:rPr>
      <w:sz w:val="21"/>
      <w:szCs w:val="21"/>
    </w:rPr>
  </w:style>
  <w:style w:type="character" w:customStyle="1" w:styleId="a5">
    <w:name w:val="批注框文本 字符"/>
    <w:basedOn w:val="a0"/>
    <w:link w:val="a4"/>
    <w:uiPriority w:val="99"/>
    <w:semiHidden/>
    <w:qFormat/>
    <w:rPr>
      <w:rFonts w:eastAsia="Times New Roman"/>
      <w:kern w:val="2"/>
      <w:sz w:val="18"/>
      <w:szCs w:val="18"/>
    </w:rPr>
  </w:style>
  <w:style w:type="paragraph" w:customStyle="1" w:styleId="Observation">
    <w:name w:val="Observation"/>
    <w:basedOn w:val="a"/>
    <w:qFormat/>
    <w:pPr>
      <w:numPr>
        <w:numId w:val="3"/>
      </w:numPr>
      <w:snapToGrid w:val="0"/>
      <w:spacing w:beforeLines="30" w:before="30" w:afterLines="30" w:after="30" w:line="288" w:lineRule="auto"/>
    </w:pPr>
    <w:rPr>
      <w:rFonts w:eastAsia="t"/>
      <w:i/>
      <w:iCs/>
    </w:rPr>
  </w:style>
  <w:style w:type="paragraph" w:customStyle="1" w:styleId="Proposal">
    <w:name w:val="Proposal"/>
    <w:basedOn w:val="a"/>
    <w:qFormat/>
    <w:pPr>
      <w:numPr>
        <w:numId w:val="4"/>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6"/>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pPr>
      <w:numPr>
        <w:numId w:val="8"/>
      </w:numPr>
      <w:ind w:left="0" w:firstLine="0"/>
    </w:pPr>
    <w:rPr>
      <w:rFonts w:eastAsia="宋体"/>
    </w:rPr>
  </w:style>
  <w:style w:type="paragraph" w:customStyle="1" w:styleId="3rdlevelproposal">
    <w:name w:val="3rd level proposal"/>
    <w:basedOn w:val="sub-proposal"/>
    <w:qFormat/>
    <w:pPr>
      <w:numPr>
        <w:numId w:val="9"/>
      </w:numPr>
      <w:ind w:leftChars="200" w:left="627" w:firstLine="0"/>
    </w:pPr>
  </w:style>
  <w:style w:type="paragraph" w:customStyle="1" w:styleId="3rdlevelobservation">
    <w:name w:val="3rd level observation"/>
    <w:basedOn w:val="sub-observation"/>
    <w:qFormat/>
    <w:pPr>
      <w:numPr>
        <w:numId w:val="10"/>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11"/>
      </w:numPr>
      <w:spacing w:after="60"/>
    </w:pPr>
    <w:rPr>
      <w:szCs w:val="16"/>
    </w:rPr>
  </w:style>
  <w:style w:type="paragraph" w:styleId="ad">
    <w:name w:val="List Paragraph"/>
    <w:basedOn w:val="a"/>
    <w:uiPriority w:val="34"/>
    <w:qFormat/>
    <w:pPr>
      <w:spacing w:beforeLines="0"/>
      <w:ind w:left="720"/>
      <w:contextualSpacing/>
    </w:pPr>
    <w:rPr>
      <w:sz w:val="24"/>
      <w:szCs w:val="24"/>
    </w:rPr>
  </w:style>
  <w:style w:type="character" w:customStyle="1" w:styleId="a9">
    <w:name w:val="页眉 字符"/>
    <w:basedOn w:val="a0"/>
    <w:link w:val="a8"/>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7">
    <w:name w:val="页脚 字符"/>
    <w:basedOn w:val="a0"/>
    <w:link w:val="a6"/>
    <w:uiPriority w:val="99"/>
    <w:qFormat/>
    <w:rPr>
      <w:rFonts w:eastAsia="Times New Roman"/>
      <w:kern w:val="2"/>
      <w:sz w:val="18"/>
      <w:szCs w:val="18"/>
    </w:rPr>
  </w:style>
  <w:style w:type="paragraph" w:customStyle="1" w:styleId="EX">
    <w:name w:val="EX"/>
    <w:basedOn w:val="a"/>
    <w:qFormat/>
    <w:pPr>
      <w:keepLines/>
      <w:ind w:left="1702" w:hanging="1418"/>
    </w:pPr>
  </w:style>
  <w:style w:type="paragraph" w:customStyle="1" w:styleId="10">
    <w:name w:val="修订1"/>
    <w:hidden/>
    <w:uiPriority w:val="99"/>
    <w:semiHidden/>
    <w:qFormat/>
    <w:rPr>
      <w:rFonts w:eastAsia="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36B73D-1425-4599-B154-F0A1B57B8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5211</Words>
  <Characters>29706</Characters>
  <Application>Microsoft Office Word</Application>
  <DocSecurity>0</DocSecurity>
  <Lines>247</Lines>
  <Paragraphs>69</Paragraphs>
  <ScaleCrop>false</ScaleCrop>
  <Company>ZTE</Company>
  <LinksUpToDate>false</LinksUpToDate>
  <CharactersWithSpaces>34848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Guozeng</cp:lastModifiedBy>
  <cp:revision>6</cp:revision>
  <dcterms:created xsi:type="dcterms:W3CDTF">2023-02-15T02:37:00Z</dcterms:created>
  <dcterms:modified xsi:type="dcterms:W3CDTF">2023-08-11T13:51:00Z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